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FEAB1" w14:textId="1DB87B2B" w:rsidR="00741C72" w:rsidRDefault="00B3533F" w:rsidP="008F74D9">
      <w:pPr>
        <w:pStyle w:val="Title"/>
        <w:jc w:val="left"/>
        <w:rPr>
          <w:b/>
        </w:rPr>
      </w:pPr>
      <w:r>
        <w:rPr>
          <w:b/>
        </w:rPr>
        <w:t xml:space="preserve">                                          </w:t>
      </w:r>
      <w:r w:rsidR="00145922">
        <w:rPr>
          <w:b/>
        </w:rPr>
        <w:t>Administrative Unit</w:t>
      </w:r>
      <w:r w:rsidR="0096672B">
        <w:rPr>
          <w:b/>
        </w:rPr>
        <w:t xml:space="preserve"> </w:t>
      </w:r>
      <w:r w:rsidR="00682A8C" w:rsidRPr="00992756">
        <w:rPr>
          <w:b/>
        </w:rPr>
        <w:t>Pr</w:t>
      </w:r>
      <w:r w:rsidR="009B5D86" w:rsidRPr="00992756">
        <w:rPr>
          <w:b/>
        </w:rPr>
        <w:t>ogram Review</w:t>
      </w:r>
      <w:r w:rsidR="00E5654A" w:rsidRPr="00992756">
        <w:rPr>
          <w:b/>
        </w:rPr>
        <w:t xml:space="preserve"> </w:t>
      </w:r>
      <w:r w:rsidR="00682A8C" w:rsidRPr="00992756">
        <w:rPr>
          <w:b/>
        </w:rPr>
        <w:t>Criteria</w:t>
      </w:r>
      <w:r w:rsidR="00992756" w:rsidRPr="00992756">
        <w:rPr>
          <w:b/>
        </w:rPr>
        <w:t>- 20</w:t>
      </w:r>
      <w:r w:rsidR="00145A0B">
        <w:rPr>
          <w:b/>
        </w:rPr>
        <w:t>2</w:t>
      </w:r>
      <w:r w:rsidR="00A052CA">
        <w:rPr>
          <w:b/>
        </w:rPr>
        <w:t>5</w:t>
      </w:r>
      <w:r w:rsidR="00992756" w:rsidRPr="00992756">
        <w:rPr>
          <w:b/>
        </w:rPr>
        <w:t>/20</w:t>
      </w:r>
      <w:r w:rsidR="00145A0B">
        <w:rPr>
          <w:b/>
        </w:rPr>
        <w:t>2</w:t>
      </w:r>
      <w:r w:rsidR="00A052CA">
        <w:rPr>
          <w:b/>
        </w:rPr>
        <w:t>6</w:t>
      </w:r>
      <w:r w:rsidR="00800F28">
        <w:rPr>
          <w:b/>
        </w:rPr>
        <w:t xml:space="preserve"> </w:t>
      </w:r>
    </w:p>
    <w:p w14:paraId="1A64096C" w14:textId="77777777" w:rsidR="00741C72" w:rsidRDefault="00741C72" w:rsidP="008F74D9">
      <w:pPr>
        <w:pStyle w:val="Title"/>
        <w:jc w:val="left"/>
        <w:rPr>
          <w:b/>
        </w:rPr>
      </w:pPr>
    </w:p>
    <w:p w14:paraId="605F7AE8" w14:textId="60385BB7" w:rsidR="00800F28" w:rsidRPr="00741C72" w:rsidRDefault="00741C72" w:rsidP="008F74D9">
      <w:pPr>
        <w:pStyle w:val="Title"/>
        <w:jc w:val="left"/>
        <w:rPr>
          <w:bCs/>
          <w:sz w:val="22"/>
          <w:szCs w:val="22"/>
        </w:rPr>
      </w:pPr>
      <w:r>
        <w:rPr>
          <w:bCs/>
          <w:sz w:val="22"/>
          <w:szCs w:val="22"/>
        </w:rPr>
        <w:t>A</w:t>
      </w:r>
      <w:r w:rsidR="00800F28" w:rsidRPr="00741C72">
        <w:rPr>
          <w:bCs/>
          <w:sz w:val="22"/>
          <w:szCs w:val="22"/>
        </w:rPr>
        <w:t>dministrative Units</w:t>
      </w:r>
      <w:r w:rsidR="00AE1DDB" w:rsidRPr="00741C72">
        <w:rPr>
          <w:bCs/>
          <w:sz w:val="22"/>
          <w:szCs w:val="22"/>
        </w:rPr>
        <w:t xml:space="preserve"> are the</w:t>
      </w:r>
      <w:r w:rsidR="00800F28" w:rsidRPr="00741C72">
        <w:rPr>
          <w:bCs/>
          <w:sz w:val="22"/>
          <w:szCs w:val="22"/>
        </w:rPr>
        <w:t xml:space="preserve"> </w:t>
      </w:r>
      <w:r w:rsidR="00AE1DDB" w:rsidRPr="00741C72">
        <w:rPr>
          <w:bCs/>
          <w:sz w:val="22"/>
          <w:szCs w:val="22"/>
        </w:rPr>
        <w:t xml:space="preserve">distinct departments or offices focused on the operational, logistical, and non-academic functions necessary to support the college's educational mission. These units, such as </w:t>
      </w:r>
      <w:r w:rsidRPr="00741C72">
        <w:rPr>
          <w:bCs/>
          <w:sz w:val="22"/>
          <w:szCs w:val="22"/>
        </w:rPr>
        <w:t xml:space="preserve">Academic and Student Services </w:t>
      </w:r>
      <w:r w:rsidR="00AE1DDB" w:rsidRPr="00741C72">
        <w:rPr>
          <w:bCs/>
          <w:sz w:val="22"/>
          <w:szCs w:val="22"/>
        </w:rPr>
        <w:t xml:space="preserve">Division office, President’s office, </w:t>
      </w:r>
      <w:r w:rsidR="00032BF9">
        <w:rPr>
          <w:bCs/>
          <w:sz w:val="22"/>
          <w:szCs w:val="22"/>
        </w:rPr>
        <w:t xml:space="preserve">VP of </w:t>
      </w:r>
      <w:r w:rsidR="00032BF9" w:rsidRPr="00741C72">
        <w:rPr>
          <w:bCs/>
          <w:sz w:val="22"/>
          <w:szCs w:val="22"/>
        </w:rPr>
        <w:t>Academic Affairs</w:t>
      </w:r>
      <w:r w:rsidR="00032BF9">
        <w:rPr>
          <w:bCs/>
          <w:sz w:val="22"/>
          <w:szCs w:val="22"/>
        </w:rPr>
        <w:t>,</w:t>
      </w:r>
      <w:r w:rsidR="00032BF9" w:rsidRPr="00032BF9">
        <w:rPr>
          <w:sz w:val="22"/>
          <w:szCs w:val="22"/>
        </w:rPr>
        <w:t xml:space="preserve"> VP of Administrative Services</w:t>
      </w:r>
      <w:r w:rsidRPr="00741C72">
        <w:rPr>
          <w:bCs/>
          <w:sz w:val="22"/>
          <w:szCs w:val="22"/>
        </w:rPr>
        <w:t>, VP of Student Affairs</w:t>
      </w:r>
      <w:r w:rsidR="00AE1DDB" w:rsidRPr="00741C72">
        <w:rPr>
          <w:bCs/>
          <w:sz w:val="22"/>
          <w:szCs w:val="22"/>
        </w:rPr>
        <w:t xml:space="preserve"> handle critical tasks like managing budgets and personnel, processing student applications and aid, maintaining technology and physical infrastructure, ensuring regulatory compliance, and supporting strategic planning. Essentially, they provide </w:t>
      </w:r>
      <w:r w:rsidR="00032BF9" w:rsidRPr="00741C72">
        <w:rPr>
          <w:bCs/>
          <w:sz w:val="22"/>
          <w:szCs w:val="22"/>
        </w:rPr>
        <w:t>vital</w:t>
      </w:r>
      <w:r w:rsidR="00AE1DDB" w:rsidRPr="00741C72">
        <w:rPr>
          <w:bCs/>
          <w:sz w:val="22"/>
          <w:szCs w:val="22"/>
        </w:rPr>
        <w:t xml:space="preserve"> support services that allow the college to operate effectively and enable faculty to teach and students to learn.</w:t>
      </w:r>
    </w:p>
    <w:p w14:paraId="561AF9A0" w14:textId="77777777" w:rsidR="00682A8C" w:rsidRPr="00682A8C" w:rsidRDefault="00034DC7" w:rsidP="00267C41">
      <w:pPr>
        <w:pStyle w:val="Heading1"/>
        <w:rPr>
          <w:rFonts w:ascii="Arial" w:hAnsi="Arial"/>
        </w:rPr>
      </w:pPr>
      <w:r w:rsidRPr="00682A8C">
        <w:t>Note to Preparers:</w:t>
      </w:r>
      <w:r w:rsidRPr="00682A8C">
        <w:rPr>
          <w:rFonts w:ascii="Arial" w:hAnsi="Arial"/>
        </w:rPr>
        <w:t xml:space="preserve"> </w:t>
      </w:r>
    </w:p>
    <w:p w14:paraId="5A608168" w14:textId="6B4C02DE" w:rsidR="00791D23" w:rsidRDefault="00034DC7" w:rsidP="00791D23">
      <w:r w:rsidRPr="00682A8C">
        <w:t xml:space="preserve">Please </w:t>
      </w:r>
      <w:r w:rsidR="00086964">
        <w:t xml:space="preserve">complete this form that includes the Program Review </w:t>
      </w:r>
      <w:r w:rsidRPr="00682A8C">
        <w:t>criteria</w:t>
      </w:r>
      <w:r w:rsidR="001E5955">
        <w:t xml:space="preserve"> for an administrative</w:t>
      </w:r>
      <w:r w:rsidR="00086964">
        <w:t xml:space="preserve"> </w:t>
      </w:r>
      <w:r w:rsidR="00800F28" w:rsidRPr="00741C72">
        <w:t xml:space="preserve">unit </w:t>
      </w:r>
      <w:r w:rsidR="00086964">
        <w:t>program review</w:t>
      </w:r>
      <w:r w:rsidR="009B5D86">
        <w:t>, t</w:t>
      </w:r>
      <w:r w:rsidR="001E5955">
        <w:t xml:space="preserve">o be completed every </w:t>
      </w:r>
      <w:r w:rsidR="000F1A6E">
        <w:t>four</w:t>
      </w:r>
      <w:r w:rsidR="001E5955">
        <w:t xml:space="preserve"> year</w:t>
      </w:r>
      <w:r w:rsidR="00800F28" w:rsidRPr="00741C72">
        <w:t>s</w:t>
      </w:r>
      <w:r w:rsidR="001E5955">
        <w:t xml:space="preserve"> (</w:t>
      </w:r>
      <w:r w:rsidR="000F1A6E">
        <w:t>4</w:t>
      </w:r>
      <w:r w:rsidR="00791D23">
        <w:t>-year</w:t>
      </w:r>
      <w:r w:rsidR="001E5955">
        <w:t xml:space="preserve"> cycle)</w:t>
      </w:r>
      <w:r w:rsidRPr="00682A8C">
        <w:t xml:space="preserve">. One of the major functions of Program Review is to ensure that all </w:t>
      </w:r>
      <w:r w:rsidR="00112543" w:rsidRPr="00682A8C">
        <w:t xml:space="preserve">work </w:t>
      </w:r>
      <w:r w:rsidR="009449DF" w:rsidRPr="00682A8C">
        <w:t>units of the Evergreen Valley College</w:t>
      </w:r>
      <w:r w:rsidRPr="00682A8C">
        <w:t xml:space="preserve"> are aligned with </w:t>
      </w:r>
      <w:r w:rsidR="009449DF" w:rsidRPr="00682A8C">
        <w:t>its</w:t>
      </w:r>
      <w:r w:rsidRPr="00682A8C">
        <w:t xml:space="preserve"> goals. The college’s </w:t>
      </w:r>
      <w:r w:rsidR="002B1C00" w:rsidRPr="00682A8C">
        <w:t xml:space="preserve">goals are set forth in its </w:t>
      </w:r>
      <w:r w:rsidR="0014756E">
        <w:t xml:space="preserve">Mission and </w:t>
      </w:r>
      <w:r w:rsidRPr="00682A8C">
        <w:t>Strategic Initia</w:t>
      </w:r>
      <w:r w:rsidR="0014756E">
        <w:t>tives</w:t>
      </w:r>
      <w:r w:rsidR="002B1C00" w:rsidRPr="00682A8C">
        <w:t xml:space="preserve">, which are </w:t>
      </w:r>
      <w:r w:rsidR="00D107D9" w:rsidRPr="00682A8C">
        <w:t>expressed</w:t>
      </w:r>
      <w:r w:rsidR="00663D7F">
        <w:t xml:space="preserve"> in the narrative</w:t>
      </w:r>
      <w:r w:rsidR="002B1C00" w:rsidRPr="00682A8C">
        <w:t xml:space="preserve"> below</w:t>
      </w:r>
      <w:r w:rsidRPr="00682A8C">
        <w:t>.</w:t>
      </w:r>
      <w:r w:rsidR="00461953">
        <w:t xml:space="preserve"> </w:t>
      </w:r>
      <w:r w:rsidR="00807D59">
        <w:t xml:space="preserve"> </w:t>
      </w:r>
      <w:r w:rsidR="003C2E08" w:rsidRPr="00682A8C">
        <w:t>Additional information, including a submission timeline</w:t>
      </w:r>
      <w:r w:rsidR="0078436A">
        <w:t xml:space="preserve"> (</w:t>
      </w:r>
      <w:r w:rsidR="0078436A" w:rsidRPr="0078436A">
        <w:rPr>
          <w:b/>
        </w:rPr>
        <w:t xml:space="preserve">Due </w:t>
      </w:r>
      <w:r w:rsidR="00F60244">
        <w:rPr>
          <w:b/>
        </w:rPr>
        <w:t xml:space="preserve">first </w:t>
      </w:r>
      <w:r w:rsidR="00741C72">
        <w:rPr>
          <w:b/>
        </w:rPr>
        <w:t xml:space="preserve">working day of </w:t>
      </w:r>
      <w:r w:rsidR="00F60244">
        <w:rPr>
          <w:b/>
        </w:rPr>
        <w:t>December</w:t>
      </w:r>
      <w:r w:rsidR="009B5D86">
        <w:rPr>
          <w:b/>
        </w:rPr>
        <w:t>)</w:t>
      </w:r>
      <w:r w:rsidR="003C2E08" w:rsidRPr="00682A8C">
        <w:t xml:space="preserve"> and samples of recent Program Reviews, are available </w:t>
      </w:r>
      <w:r w:rsidR="00791D23">
        <w:t xml:space="preserve">in </w:t>
      </w:r>
      <w:proofErr w:type="spellStart"/>
      <w:r w:rsidR="00791D23">
        <w:t>CurriQunet</w:t>
      </w:r>
      <w:proofErr w:type="spellEnd"/>
      <w:r w:rsidR="00DF6F41">
        <w:t>,</w:t>
      </w:r>
      <w:r w:rsidR="00791D23">
        <w:t xml:space="preserve"> and </w:t>
      </w:r>
      <w:r w:rsidR="003C2E08" w:rsidRPr="00682A8C">
        <w:t>on the coll</w:t>
      </w:r>
      <w:r w:rsidR="0078436A">
        <w:t xml:space="preserve">ege website </w:t>
      </w:r>
      <w:hyperlink r:id="rId12" w:history="1">
        <w:r w:rsidR="00BD530C" w:rsidRPr="00B518C0">
          <w:rPr>
            <w:rStyle w:val="Hyperlink"/>
          </w:rPr>
          <w:t>https://www.evc.edu/why-evc/accreditation/institutional-effectiveness/program-review.</w:t>
        </w:r>
      </w:hyperlink>
      <w:r w:rsidR="00BD530C">
        <w:rPr>
          <w:rStyle w:val="Hyperlink"/>
        </w:rPr>
        <w:t xml:space="preserve"> </w:t>
      </w:r>
      <w:r w:rsidR="00791D23" w:rsidRPr="00682A8C">
        <w:t>If you have any questions, please feel free to contact EVC’s Institutional Effectiveness Committee (IEC)</w:t>
      </w:r>
      <w:r w:rsidR="00791D23">
        <w:t xml:space="preserve"> chair</w:t>
      </w:r>
      <w:r w:rsidR="00791D23" w:rsidRPr="00682A8C">
        <w:t xml:space="preserve">. </w:t>
      </w:r>
    </w:p>
    <w:p w14:paraId="6C750DBE" w14:textId="77777777" w:rsidR="009C6789" w:rsidRDefault="009C6789" w:rsidP="00791D23"/>
    <w:p w14:paraId="43515876" w14:textId="77777777" w:rsidR="00791D23" w:rsidRPr="00682A8C" w:rsidRDefault="00791D23" w:rsidP="00791D23">
      <w:r w:rsidRPr="00682A8C">
        <w:t xml:space="preserve">After your submission to IEC, members of the committee will provide feedback to assist you in preparing a final version. </w:t>
      </w:r>
      <w:r>
        <w:t xml:space="preserve">The review committee will consist of </w:t>
      </w:r>
      <w:r w:rsidRPr="00682A8C">
        <w:t>IEC</w:t>
      </w:r>
      <w:r>
        <w:t xml:space="preserve"> members. The review committee</w:t>
      </w:r>
      <w:r w:rsidRPr="00682A8C">
        <w:t xml:space="preserve"> will make a </w:t>
      </w:r>
      <w:proofErr w:type="gramStart"/>
      <w:r w:rsidRPr="00682A8C">
        <w:t>recommendation</w:t>
      </w:r>
      <w:proofErr w:type="gramEnd"/>
      <w:r w:rsidRPr="00682A8C">
        <w:t xml:space="preserve"> and your Program Review will precede to College Council and the EVC President for his/her final approval. Completed</w:t>
      </w:r>
      <w:r>
        <w:t>/approved</w:t>
      </w:r>
      <w:r w:rsidRPr="00682A8C">
        <w:t xml:space="preserve"> Program Reviews will be</w:t>
      </w:r>
      <w:r>
        <w:t xml:space="preserve"> eligible to participate in resource allocation through</w:t>
      </w:r>
      <w:r w:rsidRPr="00682A8C">
        <w:t xml:space="preserve"> the </w:t>
      </w:r>
      <w:r>
        <w:t xml:space="preserve">allocation process in the </w:t>
      </w:r>
      <w:r w:rsidRPr="00682A8C">
        <w:t>College Budget Committee</w:t>
      </w:r>
      <w:r>
        <w:t xml:space="preserve">. </w:t>
      </w:r>
    </w:p>
    <w:p w14:paraId="7FB0F963" w14:textId="22BB6D01" w:rsidR="002B4B73" w:rsidRPr="002B4B73" w:rsidRDefault="002B4B73" w:rsidP="00791D23">
      <w:r w:rsidRPr="002B4B73">
        <w:t xml:space="preserve">Premises of </w:t>
      </w:r>
      <w:r w:rsidR="00320EB6">
        <w:t>Service Area</w:t>
      </w:r>
      <w:r w:rsidRPr="002B4B73">
        <w:t xml:space="preserve"> Outcomes Assessment Cycles</w:t>
      </w:r>
    </w:p>
    <w:p w14:paraId="435C549C" w14:textId="77777777" w:rsidR="00525C02" w:rsidRDefault="002B4B73" w:rsidP="00032BF9">
      <w:pPr>
        <w:numPr>
          <w:ilvl w:val="0"/>
          <w:numId w:val="3"/>
        </w:numPr>
      </w:pPr>
      <w:r w:rsidRPr="002B4B73">
        <w:t xml:space="preserve">Learning takes place every time a student </w:t>
      </w:r>
      <w:proofErr w:type="gramStart"/>
      <w:r w:rsidRPr="002B4B73">
        <w:t xml:space="preserve">comes in contact </w:t>
      </w:r>
      <w:r>
        <w:t>with</w:t>
      </w:r>
      <w:proofErr w:type="gramEnd"/>
      <w:r>
        <w:t xml:space="preserve"> </w:t>
      </w:r>
      <w:r w:rsidRPr="002B4B73">
        <w:t xml:space="preserve">a service or activity at </w:t>
      </w:r>
      <w:r>
        <w:t>Evergreen Valley</w:t>
      </w:r>
      <w:r w:rsidRPr="002B4B73">
        <w:t xml:space="preserve"> College.</w:t>
      </w:r>
      <w:r w:rsidR="00525C02">
        <w:t xml:space="preserve">  </w:t>
      </w:r>
    </w:p>
    <w:p w14:paraId="4826B213" w14:textId="20AA4309" w:rsidR="002B4B73" w:rsidRPr="002B4B73" w:rsidRDefault="00320EB6" w:rsidP="00032BF9">
      <w:pPr>
        <w:numPr>
          <w:ilvl w:val="0"/>
          <w:numId w:val="3"/>
        </w:numPr>
      </w:pPr>
      <w:r>
        <w:t>SA</w:t>
      </w:r>
      <w:r w:rsidR="002B4B73" w:rsidRPr="002B4B73">
        <w:t>O</w:t>
      </w:r>
      <w:r w:rsidR="00A30B01">
        <w:t>s</w:t>
      </w:r>
      <w:r w:rsidR="002B4B73" w:rsidRPr="002B4B73">
        <w:t xml:space="preserve"> </w:t>
      </w:r>
      <w:r w:rsidR="00A30B01">
        <w:t>are</w:t>
      </w:r>
      <w:r w:rsidR="002B4B73" w:rsidRPr="002B4B73">
        <w:t xml:space="preserve"> </w:t>
      </w:r>
      <w:r w:rsidR="00A30B01">
        <w:t>Evergreen Valley</w:t>
      </w:r>
      <w:r w:rsidR="002B4B73" w:rsidRPr="002B4B73">
        <w:t xml:space="preserve"> College’s commitment to an ongoing, cyclical, improvement process.</w:t>
      </w:r>
    </w:p>
    <w:p w14:paraId="0F8A4EBC" w14:textId="7FF6130E" w:rsidR="002B4B73" w:rsidRPr="002B4B73" w:rsidRDefault="00320EB6" w:rsidP="00032BF9">
      <w:pPr>
        <w:numPr>
          <w:ilvl w:val="0"/>
          <w:numId w:val="3"/>
        </w:numPr>
      </w:pPr>
      <w:r>
        <w:t xml:space="preserve">Service Area </w:t>
      </w:r>
      <w:r w:rsidR="00410DDB">
        <w:t>Outcomes (</w:t>
      </w:r>
      <w:r>
        <w:t>SA</w:t>
      </w:r>
      <w:r w:rsidR="00410DDB">
        <w:t>Os)</w:t>
      </w:r>
      <w:r w:rsidR="002B4B73" w:rsidRPr="002B4B73">
        <w:t xml:space="preserve"> create and sustain the learning environment.</w:t>
      </w:r>
    </w:p>
    <w:p w14:paraId="47FB2EE1" w14:textId="77777777" w:rsidR="00682A8C" w:rsidRPr="00682A8C" w:rsidRDefault="00B06A5B" w:rsidP="00267C41">
      <w:pPr>
        <w:pStyle w:val="Heading1"/>
      </w:pPr>
      <w:r w:rsidRPr="00E5654A">
        <w:t>Evergreen Valley College’</w:t>
      </w:r>
      <w:r w:rsidR="00C12158" w:rsidRPr="00E5654A">
        <w:t>s Mission</w:t>
      </w:r>
      <w:r w:rsidR="00A367D8" w:rsidRPr="00682A8C">
        <w:t xml:space="preserve">: </w:t>
      </w:r>
    </w:p>
    <w:p w14:paraId="11F1C18A" w14:textId="77777777" w:rsidR="00473589" w:rsidRPr="007F2DCC" w:rsidRDefault="00473589" w:rsidP="00473589">
      <w:r w:rsidRPr="007F2DCC">
        <w:t>Evergreen Valley College guides all students to pathways that reach their educational and career goals through equity-centered, innovative academic programs and support services.  By creating a learning environment where everyone feels welcomed and supported, we are committed to a culture of inquiry, growth, and respect that creates an equitable society in which all can participate and prosper.</w:t>
      </w:r>
    </w:p>
    <w:p w14:paraId="1D659BDF" w14:textId="77777777" w:rsidR="00032BF9" w:rsidRDefault="00032BF9" w:rsidP="00032BF9">
      <w:pPr>
        <w:pStyle w:val="Heading1"/>
      </w:pPr>
      <w:r w:rsidRPr="00DF2D2F">
        <w:t xml:space="preserve">Strategic Initiatives: </w:t>
      </w:r>
      <w:r>
        <w:t xml:space="preserve"> </w:t>
      </w:r>
    </w:p>
    <w:p w14:paraId="5E198A1C" w14:textId="77777777" w:rsidR="00032BF9" w:rsidRDefault="00032BF9" w:rsidP="00032BF9">
      <w:pPr>
        <w:pStyle w:val="ListParagraph"/>
        <w:numPr>
          <w:ilvl w:val="0"/>
          <w:numId w:val="5"/>
        </w:numPr>
        <w:spacing w:after="160" w:line="278" w:lineRule="auto"/>
        <w:contextualSpacing/>
      </w:pPr>
      <w:r w:rsidRPr="00EE797F">
        <w:t xml:space="preserve">Strategic Priority 1: Student Success </w:t>
      </w:r>
    </w:p>
    <w:p w14:paraId="14D434AF" w14:textId="77777777" w:rsidR="00032BF9" w:rsidRDefault="00032BF9" w:rsidP="00032BF9">
      <w:pPr>
        <w:pStyle w:val="ListParagraph"/>
        <w:numPr>
          <w:ilvl w:val="1"/>
          <w:numId w:val="5"/>
        </w:numPr>
        <w:spacing w:after="160" w:line="278" w:lineRule="auto"/>
        <w:contextualSpacing/>
      </w:pPr>
      <w:r w:rsidRPr="00EE797F">
        <w:t xml:space="preserve">The San José-Evergreen Community College District will improve student success through a culture of evidence by providing structured educational pathways and continuous support services that align with their educational and career goals and promote responsible global citizenship and civic engagement. </w:t>
      </w:r>
    </w:p>
    <w:p w14:paraId="2BF5CF41" w14:textId="77777777" w:rsidR="00032BF9" w:rsidRDefault="00032BF9" w:rsidP="00032BF9">
      <w:pPr>
        <w:pStyle w:val="ListParagraph"/>
        <w:numPr>
          <w:ilvl w:val="0"/>
          <w:numId w:val="5"/>
        </w:numPr>
        <w:spacing w:after="160" w:line="278" w:lineRule="auto"/>
        <w:contextualSpacing/>
      </w:pPr>
      <w:r w:rsidRPr="00EE797F">
        <w:t xml:space="preserve">Strategic Priority 2: Workforce and Economic Development  </w:t>
      </w:r>
    </w:p>
    <w:p w14:paraId="101CB480" w14:textId="77777777" w:rsidR="00032BF9" w:rsidRDefault="00032BF9" w:rsidP="00032BF9">
      <w:pPr>
        <w:pStyle w:val="ListParagraph"/>
        <w:numPr>
          <w:ilvl w:val="1"/>
          <w:numId w:val="5"/>
        </w:numPr>
        <w:spacing w:after="160" w:line="278" w:lineRule="auto"/>
        <w:contextualSpacing/>
      </w:pPr>
      <w:r w:rsidRPr="00EE797F">
        <w:t xml:space="preserve">The San José-Evergreen Community College District will support economic mobility of our diverse community by responding to the workforce needs of the Silicon Valley region. </w:t>
      </w:r>
    </w:p>
    <w:p w14:paraId="38455BB5" w14:textId="77777777" w:rsidR="00032BF9" w:rsidRDefault="00032BF9" w:rsidP="00032BF9">
      <w:pPr>
        <w:pStyle w:val="ListParagraph"/>
        <w:numPr>
          <w:ilvl w:val="0"/>
          <w:numId w:val="5"/>
        </w:numPr>
        <w:spacing w:after="160" w:line="278" w:lineRule="auto"/>
        <w:contextualSpacing/>
      </w:pPr>
      <w:r w:rsidRPr="00EE797F">
        <w:lastRenderedPageBreak/>
        <w:t>Strategic Priority 3: Organizational Effectiveness and Sustainability</w:t>
      </w:r>
    </w:p>
    <w:p w14:paraId="57DBF3FD" w14:textId="77777777" w:rsidR="00032BF9" w:rsidRDefault="00032BF9" w:rsidP="00032BF9">
      <w:pPr>
        <w:pStyle w:val="ListParagraph"/>
        <w:numPr>
          <w:ilvl w:val="1"/>
          <w:numId w:val="5"/>
        </w:numPr>
        <w:spacing w:after="160" w:line="278" w:lineRule="auto"/>
        <w:contextualSpacing/>
      </w:pPr>
      <w:r w:rsidRPr="00EE797F">
        <w:t>The San José-Evergreen Community College District will develop and utilize systems that promote institutional effectiveness, fiscal sustainability, and accountability.</w:t>
      </w:r>
    </w:p>
    <w:p w14:paraId="2C2C0475" w14:textId="77777777" w:rsidR="00032BF9" w:rsidRDefault="00032BF9" w:rsidP="00032BF9">
      <w:pPr>
        <w:pStyle w:val="ListParagraph"/>
        <w:numPr>
          <w:ilvl w:val="0"/>
          <w:numId w:val="5"/>
        </w:numPr>
        <w:spacing w:after="160" w:line="278" w:lineRule="auto"/>
        <w:contextualSpacing/>
      </w:pPr>
      <w:r w:rsidRPr="00EE797F">
        <w:t xml:space="preserve">Strategic Priority </w:t>
      </w:r>
      <w:r>
        <w:t>4</w:t>
      </w:r>
      <w:r w:rsidRPr="00EE797F">
        <w:t>:</w:t>
      </w:r>
      <w:r>
        <w:t xml:space="preserve"> Technology</w:t>
      </w:r>
    </w:p>
    <w:p w14:paraId="2FB3C449" w14:textId="77777777" w:rsidR="00032BF9" w:rsidRDefault="00032BF9" w:rsidP="00032BF9">
      <w:pPr>
        <w:pStyle w:val="ListParagraph"/>
        <w:numPr>
          <w:ilvl w:val="1"/>
          <w:numId w:val="5"/>
        </w:numPr>
        <w:spacing w:after="160" w:line="278" w:lineRule="auto"/>
        <w:contextualSpacing/>
      </w:pPr>
      <w:r>
        <w:t>T</w:t>
      </w:r>
      <w:r w:rsidRPr="00EE797F">
        <w:t>he San José-Evergreen Community College District will invest in secure information technology solutions and instructional technology that enhance the learning and working environment and support guided pathways, institutional effectiveness, and student success.</w:t>
      </w:r>
    </w:p>
    <w:p w14:paraId="1E7DFECF" w14:textId="77777777" w:rsidR="00032BF9" w:rsidRDefault="00032BF9" w:rsidP="00032BF9">
      <w:pPr>
        <w:pStyle w:val="ListParagraph"/>
        <w:numPr>
          <w:ilvl w:val="0"/>
          <w:numId w:val="5"/>
        </w:numPr>
        <w:spacing w:after="160" w:line="278" w:lineRule="auto"/>
        <w:contextualSpacing/>
      </w:pPr>
      <w:r w:rsidRPr="00EE797F">
        <w:t xml:space="preserve">Strategic Priority 5: Communication </w:t>
      </w:r>
    </w:p>
    <w:p w14:paraId="62A52051" w14:textId="77777777" w:rsidR="00032BF9" w:rsidRDefault="00032BF9" w:rsidP="00032BF9">
      <w:pPr>
        <w:pStyle w:val="ListParagraph"/>
        <w:numPr>
          <w:ilvl w:val="1"/>
          <w:numId w:val="5"/>
        </w:numPr>
        <w:spacing w:after="160" w:line="278" w:lineRule="auto"/>
        <w:contextualSpacing/>
      </w:pPr>
      <w:r w:rsidRPr="00EE797F">
        <w:t>The San José-Evergreen Community College District will engage in effective communication with internal and external audiences to improve stakeholder satisfaction</w:t>
      </w:r>
      <w:r>
        <w:t>.</w:t>
      </w:r>
    </w:p>
    <w:p w14:paraId="73D5AA73" w14:textId="77777777" w:rsidR="00032BF9" w:rsidRDefault="00032BF9" w:rsidP="00032BF9">
      <w:pPr>
        <w:pStyle w:val="ListParagraph"/>
        <w:numPr>
          <w:ilvl w:val="0"/>
          <w:numId w:val="5"/>
        </w:numPr>
        <w:spacing w:after="160" w:line="278" w:lineRule="auto"/>
        <w:contextualSpacing/>
      </w:pPr>
      <w:r w:rsidRPr="00EE797F">
        <w:t>Strategic Priority 6: Total Work Environment</w:t>
      </w:r>
    </w:p>
    <w:p w14:paraId="66F8F49D" w14:textId="77777777" w:rsidR="00032BF9" w:rsidRDefault="00032BF9" w:rsidP="00032BF9">
      <w:pPr>
        <w:pStyle w:val="ListParagraph"/>
        <w:numPr>
          <w:ilvl w:val="1"/>
          <w:numId w:val="5"/>
        </w:numPr>
        <w:spacing w:after="160" w:line="278" w:lineRule="auto"/>
        <w:contextualSpacing/>
      </w:pPr>
      <w:r w:rsidRPr="00EE797F">
        <w:t xml:space="preserve">The San José-Evergreen Community College District will promote a total work environment that contributes to the success and development of its students and employees. </w:t>
      </w:r>
    </w:p>
    <w:p w14:paraId="77CD082B" w14:textId="77777777" w:rsidR="00032BF9" w:rsidRDefault="00032BF9" w:rsidP="00032BF9">
      <w:pPr>
        <w:spacing w:after="160" w:line="278" w:lineRule="auto"/>
        <w:contextualSpacing/>
      </w:pPr>
    </w:p>
    <w:p w14:paraId="5FB46C27" w14:textId="225D85BF" w:rsidR="00C12158" w:rsidRPr="008B52F0" w:rsidRDefault="009B5D86" w:rsidP="008220F0">
      <w:pPr>
        <w:spacing w:line="240" w:lineRule="auto"/>
      </w:pPr>
      <w:r w:rsidRPr="00BB4189">
        <w:br w:type="page"/>
      </w:r>
    </w:p>
    <w:p w14:paraId="3BC971E0" w14:textId="68072214" w:rsidR="00695768" w:rsidRPr="00741C72" w:rsidRDefault="00695768" w:rsidP="008B52F0">
      <w:pPr>
        <w:pStyle w:val="Heading2"/>
        <w:spacing w:before="0"/>
        <w:rPr>
          <w:color w:val="auto"/>
        </w:rPr>
      </w:pPr>
      <w:r w:rsidRPr="00741C72">
        <w:rPr>
          <w:color w:val="auto"/>
        </w:rPr>
        <w:lastRenderedPageBreak/>
        <w:t>Administrative Unit Name:</w:t>
      </w:r>
    </w:p>
    <w:p w14:paraId="27A5FAF9" w14:textId="27C7EC85" w:rsidR="000D14BC" w:rsidRPr="008B52F0" w:rsidRDefault="0052174D" w:rsidP="008B52F0">
      <w:pPr>
        <w:pStyle w:val="Heading2"/>
        <w:spacing w:before="0"/>
      </w:pPr>
      <w:r w:rsidRPr="008B52F0">
        <w:t xml:space="preserve">Last </w:t>
      </w:r>
      <w:r w:rsidR="00447BC5">
        <w:t xml:space="preserve">Program </w:t>
      </w:r>
      <w:r w:rsidRPr="008B52F0">
        <w:t>Review:</w:t>
      </w:r>
      <w:r w:rsidR="004D3129">
        <w:t xml:space="preserve"> </w:t>
      </w:r>
    </w:p>
    <w:p w14:paraId="2599DE07" w14:textId="6A56982F" w:rsidR="007A6946" w:rsidRPr="008B52F0" w:rsidRDefault="0052174D" w:rsidP="008B52F0">
      <w:pPr>
        <w:pStyle w:val="Heading2"/>
        <w:spacing w:before="0"/>
      </w:pPr>
      <w:r w:rsidRPr="008B52F0">
        <w:t>Current Year</w:t>
      </w:r>
      <w:r w:rsidR="00447BC5">
        <w:t xml:space="preserve"> Program </w:t>
      </w:r>
      <w:r w:rsidR="00431ABE">
        <w:t>Review</w:t>
      </w:r>
      <w:r w:rsidRPr="008B52F0">
        <w:t>:</w:t>
      </w:r>
      <w:r w:rsidR="004D3129">
        <w:t xml:space="preserve"> </w:t>
      </w:r>
    </w:p>
    <w:p w14:paraId="1AE77588" w14:textId="17192263" w:rsidR="007A32F4" w:rsidRPr="008B52F0" w:rsidRDefault="0052174D" w:rsidP="008B52F0">
      <w:pPr>
        <w:pStyle w:val="Heading2"/>
        <w:spacing w:before="0"/>
      </w:pPr>
      <w:r w:rsidRPr="008B52F0">
        <w:t>Preparers’ Name</w:t>
      </w:r>
      <w:r w:rsidR="00F740C8">
        <w:t>(</w:t>
      </w:r>
      <w:r w:rsidRPr="008B52F0">
        <w:t>s</w:t>
      </w:r>
      <w:r w:rsidR="00F740C8">
        <w:t>)</w:t>
      </w:r>
      <w:r w:rsidRPr="008B52F0">
        <w:t>:</w:t>
      </w:r>
      <w:r w:rsidR="004D3129">
        <w:t xml:space="preserve"> </w:t>
      </w:r>
    </w:p>
    <w:p w14:paraId="3C94A4B8" w14:textId="3A48E53D" w:rsidR="000D14BC" w:rsidRPr="008B52F0" w:rsidRDefault="00447BC5" w:rsidP="008B52F0">
      <w:pPr>
        <w:pStyle w:val="Heading2"/>
        <w:spacing w:before="0"/>
      </w:pPr>
      <w:r>
        <w:t>Area Manager</w:t>
      </w:r>
      <w:r w:rsidR="0052174D" w:rsidRPr="008B52F0">
        <w:t>:</w:t>
      </w:r>
      <w:r w:rsidR="004D3129">
        <w:t xml:space="preserve"> </w:t>
      </w:r>
    </w:p>
    <w:p w14:paraId="2D7FF72B" w14:textId="77777777" w:rsidR="0083214E" w:rsidRDefault="00DD6578" w:rsidP="008B52F0">
      <w:pPr>
        <w:pStyle w:val="Heading2"/>
      </w:pPr>
      <w:r>
        <w:t>Department</w:t>
      </w:r>
      <w:r w:rsidR="00906B97">
        <w:t xml:space="preserve"> Overview</w:t>
      </w:r>
    </w:p>
    <w:tbl>
      <w:tblPr>
        <w:tblStyle w:val="TableGrid"/>
        <w:tblW w:w="0" w:type="auto"/>
        <w:tblLook w:val="04A0" w:firstRow="1" w:lastRow="0" w:firstColumn="1" w:lastColumn="0" w:noHBand="0" w:noVBand="1"/>
      </w:tblPr>
      <w:tblGrid>
        <w:gridCol w:w="10790"/>
      </w:tblGrid>
      <w:tr w:rsidR="00906B97" w14:paraId="7893E9E5" w14:textId="77777777" w:rsidTr="00906B97">
        <w:tc>
          <w:tcPr>
            <w:tcW w:w="10790" w:type="dxa"/>
          </w:tcPr>
          <w:p w14:paraId="2139FBAC" w14:textId="3221B29B" w:rsidR="00906B97" w:rsidRPr="00741C72" w:rsidRDefault="005A2E5C" w:rsidP="00032BF9">
            <w:pPr>
              <w:pStyle w:val="ListParagraph"/>
              <w:numPr>
                <w:ilvl w:val="0"/>
                <w:numId w:val="2"/>
              </w:numPr>
            </w:pPr>
            <w:r w:rsidRPr="00741C72">
              <w:t xml:space="preserve">Please describe the </w:t>
            </w:r>
            <w:r w:rsidR="00695768" w:rsidRPr="00741C72">
              <w:t xml:space="preserve">areas and </w:t>
            </w:r>
            <w:r w:rsidRPr="00741C72">
              <w:t>functions of your</w:t>
            </w:r>
            <w:r w:rsidR="00CC6B55" w:rsidRPr="00741C72">
              <w:t xml:space="preserve"> unit</w:t>
            </w:r>
            <w:r w:rsidR="00741C72" w:rsidRPr="00741C72">
              <w:t>.</w:t>
            </w:r>
            <w:r w:rsidRPr="00741C72">
              <w:t xml:space="preserve">  </w:t>
            </w:r>
            <w:r w:rsidR="00695768" w:rsidRPr="00741C72">
              <w:t>This should not include academic programs or student support services that would</w:t>
            </w:r>
            <w:r w:rsidR="00CC6B55" w:rsidRPr="00741C72">
              <w:t xml:space="preserve"> submit their own PR, but your services as an administrative unit to support. </w:t>
            </w:r>
            <w:r w:rsidRPr="00741C72">
              <w:t xml:space="preserve">Feel free to use a </w:t>
            </w:r>
            <w:proofErr w:type="gramStart"/>
            <w:r w:rsidRPr="00741C72">
              <w:t>bulleted</w:t>
            </w:r>
            <w:proofErr w:type="gramEnd"/>
            <w:r w:rsidRPr="00741C72">
              <w:t xml:space="preserve"> list for ease of reading.</w:t>
            </w:r>
          </w:p>
          <w:p w14:paraId="4878C129" w14:textId="695954DE" w:rsidR="00E101B3" w:rsidRPr="002444B8" w:rsidRDefault="002444B8" w:rsidP="002444B8">
            <w:pPr>
              <w:rPr>
                <w:i/>
              </w:rPr>
            </w:pPr>
            <w:r w:rsidRPr="002444B8">
              <w:rPr>
                <w:i/>
              </w:rPr>
              <w:t xml:space="preserve">             </w:t>
            </w:r>
          </w:p>
          <w:p w14:paraId="5B972D44" w14:textId="77777777" w:rsidR="00E101B3" w:rsidRDefault="00E101B3" w:rsidP="00E101B3">
            <w:pPr>
              <w:pStyle w:val="ListParagraph"/>
            </w:pPr>
          </w:p>
          <w:p w14:paraId="51B06EB5" w14:textId="77777777" w:rsidR="005A2E5C" w:rsidRPr="005A2E5C" w:rsidRDefault="005A2E5C" w:rsidP="005A2E5C"/>
        </w:tc>
      </w:tr>
      <w:tr w:rsidR="00906B97" w14:paraId="4F44AC72" w14:textId="77777777" w:rsidTr="00906B97">
        <w:tc>
          <w:tcPr>
            <w:tcW w:w="10790" w:type="dxa"/>
          </w:tcPr>
          <w:p w14:paraId="5D80F5B8" w14:textId="51CDAE56" w:rsidR="00211A2A" w:rsidRPr="00B465D8" w:rsidRDefault="00211A2A" w:rsidP="00032BF9">
            <w:pPr>
              <w:pStyle w:val="ListParagraph"/>
              <w:numPr>
                <w:ilvl w:val="0"/>
                <w:numId w:val="2"/>
              </w:numPr>
            </w:pPr>
            <w:r>
              <w:t>Use the table below to describe current</w:t>
            </w:r>
            <w:r w:rsidR="00CC6B55">
              <w:t xml:space="preserve"> </w:t>
            </w:r>
            <w:r w:rsidR="00CC6B55" w:rsidRPr="00741C72">
              <w:t>unit</w:t>
            </w:r>
            <w:r>
              <w:t xml:space="preserve"> staffing including whether they are filled or vacant.</w:t>
            </w:r>
          </w:p>
          <w:p w14:paraId="375F73AE" w14:textId="77777777" w:rsidR="00211A2A" w:rsidRDefault="00211A2A" w:rsidP="00211A2A"/>
          <w:p w14:paraId="63E599E6" w14:textId="77777777" w:rsidR="00B465D8" w:rsidRDefault="00B465D8" w:rsidP="00211A2A"/>
          <w:tbl>
            <w:tblPr>
              <w:tblStyle w:val="GridTable1Light-Accent3"/>
              <w:tblW w:w="0" w:type="auto"/>
              <w:tblLook w:val="04A0" w:firstRow="1" w:lastRow="0" w:firstColumn="1" w:lastColumn="0" w:noHBand="0" w:noVBand="1"/>
            </w:tblPr>
            <w:tblGrid>
              <w:gridCol w:w="4832"/>
              <w:gridCol w:w="3330"/>
              <w:gridCol w:w="2402"/>
            </w:tblGrid>
            <w:tr w:rsidR="00B465D8" w:rsidRPr="00211A2A" w14:paraId="5127EC88" w14:textId="77777777" w:rsidTr="000D3A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2" w:type="dxa"/>
                  <w:shd w:val="clear" w:color="auto" w:fill="92D050"/>
                </w:tcPr>
                <w:p w14:paraId="7A4DF587" w14:textId="77777777" w:rsidR="00B465D8" w:rsidRPr="00FF593D" w:rsidRDefault="00B465D8" w:rsidP="00B465D8">
                  <w:pPr>
                    <w:rPr>
                      <w:rFonts w:eastAsiaTheme="minorHAnsi"/>
                      <w:b w:val="0"/>
                      <w:sz w:val="24"/>
                      <w:szCs w:val="24"/>
                    </w:rPr>
                  </w:pPr>
                  <w:r w:rsidRPr="00FF593D">
                    <w:rPr>
                      <w:b w:val="0"/>
                      <w:sz w:val="24"/>
                      <w:szCs w:val="24"/>
                    </w:rPr>
                    <w:t>Position Type</w:t>
                  </w:r>
                </w:p>
              </w:tc>
              <w:tc>
                <w:tcPr>
                  <w:tcW w:w="3330" w:type="dxa"/>
                  <w:shd w:val="clear" w:color="auto" w:fill="92D050"/>
                </w:tcPr>
                <w:p w14:paraId="1BD1283E" w14:textId="5AA604C3" w:rsidR="00B465D8" w:rsidRPr="00FF593D" w:rsidRDefault="00B465D8" w:rsidP="00B465D8">
                  <w:pPr>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FF593D">
                    <w:rPr>
                      <w:b w:val="0"/>
                      <w:sz w:val="24"/>
                      <w:szCs w:val="24"/>
                    </w:rPr>
                    <w:t xml:space="preserve"># Assigned to the </w:t>
                  </w:r>
                  <w:r w:rsidR="00CC6B55" w:rsidRPr="00741C72">
                    <w:rPr>
                      <w:b w:val="0"/>
                      <w:sz w:val="24"/>
                      <w:szCs w:val="24"/>
                    </w:rPr>
                    <w:t xml:space="preserve">Unit </w:t>
                  </w:r>
                </w:p>
              </w:tc>
              <w:tc>
                <w:tcPr>
                  <w:tcW w:w="2402" w:type="dxa"/>
                  <w:shd w:val="clear" w:color="auto" w:fill="92D050"/>
                </w:tcPr>
                <w:p w14:paraId="42019117" w14:textId="77777777" w:rsidR="00B465D8" w:rsidRPr="00FF593D" w:rsidRDefault="00B465D8" w:rsidP="00B465D8">
                  <w:pPr>
                    <w:cnfStyle w:val="100000000000" w:firstRow="1" w:lastRow="0" w:firstColumn="0" w:lastColumn="0" w:oddVBand="0" w:evenVBand="0" w:oddHBand="0" w:evenHBand="0" w:firstRowFirstColumn="0" w:firstRowLastColumn="0" w:lastRowFirstColumn="0" w:lastRowLastColumn="0"/>
                    <w:rPr>
                      <w:rFonts w:eastAsiaTheme="minorHAnsi"/>
                      <w:b w:val="0"/>
                      <w:sz w:val="24"/>
                      <w:szCs w:val="24"/>
                    </w:rPr>
                  </w:pPr>
                  <w:r w:rsidRPr="00FF593D">
                    <w:rPr>
                      <w:b w:val="0"/>
                      <w:sz w:val="24"/>
                      <w:szCs w:val="24"/>
                    </w:rPr>
                    <w:t xml:space="preserve"># </w:t>
                  </w:r>
                  <w:proofErr w:type="gramStart"/>
                  <w:r w:rsidRPr="00FF593D">
                    <w:rPr>
                      <w:b w:val="0"/>
                      <w:sz w:val="24"/>
                      <w:szCs w:val="24"/>
                    </w:rPr>
                    <w:t>Actually staffed</w:t>
                  </w:r>
                  <w:proofErr w:type="gramEnd"/>
                </w:p>
              </w:tc>
            </w:tr>
            <w:tr w:rsidR="00B465D8" w14:paraId="064BB129" w14:textId="77777777" w:rsidTr="000D3A3C">
              <w:tc>
                <w:tcPr>
                  <w:cnfStyle w:val="001000000000" w:firstRow="0" w:lastRow="0" w:firstColumn="1" w:lastColumn="0" w:oddVBand="0" w:evenVBand="0" w:oddHBand="0" w:evenHBand="0" w:firstRowFirstColumn="0" w:firstRowLastColumn="0" w:lastRowFirstColumn="0" w:lastRowLastColumn="0"/>
                  <w:tcW w:w="4832" w:type="dxa"/>
                </w:tcPr>
                <w:p w14:paraId="03A9FAB2" w14:textId="77777777" w:rsidR="00B465D8" w:rsidRPr="00155963" w:rsidRDefault="00B465D8" w:rsidP="00B465D8">
                  <w:pPr>
                    <w:rPr>
                      <w:rFonts w:eastAsiaTheme="minorHAnsi"/>
                      <w:b w:val="0"/>
                      <w:sz w:val="24"/>
                      <w:szCs w:val="24"/>
                    </w:rPr>
                  </w:pPr>
                  <w:r w:rsidRPr="00155963">
                    <w:rPr>
                      <w:rFonts w:eastAsiaTheme="minorHAnsi"/>
                      <w:b w:val="0"/>
                      <w:sz w:val="24"/>
                      <w:szCs w:val="24"/>
                    </w:rPr>
                    <w:t>Classified Full Time</w:t>
                  </w:r>
                </w:p>
              </w:tc>
              <w:tc>
                <w:tcPr>
                  <w:tcW w:w="3330" w:type="dxa"/>
                </w:tcPr>
                <w:p w14:paraId="2B03379C" w14:textId="2319C196" w:rsidR="00B465D8" w:rsidRDefault="00B465D8" w:rsidP="00B465D8">
                  <w:pPr>
                    <w:cnfStyle w:val="000000000000" w:firstRow="0" w:lastRow="0" w:firstColumn="0" w:lastColumn="0" w:oddVBand="0" w:evenVBand="0" w:oddHBand="0" w:evenHBand="0" w:firstRowFirstColumn="0" w:firstRowLastColumn="0" w:lastRowFirstColumn="0" w:lastRowLastColumn="0"/>
                    <w:rPr>
                      <w:rFonts w:eastAsiaTheme="minorHAnsi"/>
                    </w:rPr>
                  </w:pPr>
                </w:p>
              </w:tc>
              <w:tc>
                <w:tcPr>
                  <w:tcW w:w="2402" w:type="dxa"/>
                </w:tcPr>
                <w:p w14:paraId="3579374F" w14:textId="2E24516A" w:rsidR="00B465D8" w:rsidRDefault="00B465D8" w:rsidP="00B465D8">
                  <w:pPr>
                    <w:cnfStyle w:val="000000000000" w:firstRow="0" w:lastRow="0" w:firstColumn="0" w:lastColumn="0" w:oddVBand="0" w:evenVBand="0" w:oddHBand="0" w:evenHBand="0" w:firstRowFirstColumn="0" w:firstRowLastColumn="0" w:lastRowFirstColumn="0" w:lastRowLastColumn="0"/>
                    <w:rPr>
                      <w:rFonts w:eastAsiaTheme="minorHAnsi"/>
                    </w:rPr>
                  </w:pPr>
                </w:p>
              </w:tc>
            </w:tr>
            <w:tr w:rsidR="00B465D8" w14:paraId="4D7EF909" w14:textId="77777777" w:rsidTr="000D3A3C">
              <w:tc>
                <w:tcPr>
                  <w:cnfStyle w:val="001000000000" w:firstRow="0" w:lastRow="0" w:firstColumn="1" w:lastColumn="0" w:oddVBand="0" w:evenVBand="0" w:oddHBand="0" w:evenHBand="0" w:firstRowFirstColumn="0" w:firstRowLastColumn="0" w:lastRowFirstColumn="0" w:lastRowLastColumn="0"/>
                  <w:tcW w:w="4832" w:type="dxa"/>
                </w:tcPr>
                <w:p w14:paraId="20D8351C" w14:textId="77777777" w:rsidR="00B465D8" w:rsidRPr="00155963" w:rsidRDefault="00B465D8" w:rsidP="00B465D8">
                  <w:pPr>
                    <w:rPr>
                      <w:rFonts w:eastAsiaTheme="minorHAnsi"/>
                      <w:sz w:val="24"/>
                      <w:szCs w:val="24"/>
                    </w:rPr>
                  </w:pPr>
                  <w:r w:rsidRPr="00155963">
                    <w:rPr>
                      <w:rFonts w:eastAsiaTheme="minorHAnsi"/>
                      <w:b w:val="0"/>
                      <w:sz w:val="24"/>
                      <w:szCs w:val="24"/>
                    </w:rPr>
                    <w:t>Classified Part Time Permanent</w:t>
                  </w:r>
                </w:p>
              </w:tc>
              <w:tc>
                <w:tcPr>
                  <w:tcW w:w="3330" w:type="dxa"/>
                </w:tcPr>
                <w:p w14:paraId="217A2407" w14:textId="77777777" w:rsidR="00B465D8" w:rsidRDefault="00B465D8" w:rsidP="00B465D8">
                  <w:pPr>
                    <w:cnfStyle w:val="000000000000" w:firstRow="0" w:lastRow="0" w:firstColumn="0" w:lastColumn="0" w:oddVBand="0" w:evenVBand="0" w:oddHBand="0" w:evenHBand="0" w:firstRowFirstColumn="0" w:firstRowLastColumn="0" w:lastRowFirstColumn="0" w:lastRowLastColumn="0"/>
                    <w:rPr>
                      <w:rFonts w:eastAsiaTheme="minorHAnsi"/>
                    </w:rPr>
                  </w:pPr>
                </w:p>
              </w:tc>
              <w:tc>
                <w:tcPr>
                  <w:tcW w:w="2402" w:type="dxa"/>
                </w:tcPr>
                <w:p w14:paraId="65C4E480" w14:textId="77777777" w:rsidR="00B465D8" w:rsidRDefault="00B465D8" w:rsidP="00B465D8">
                  <w:pPr>
                    <w:cnfStyle w:val="000000000000" w:firstRow="0" w:lastRow="0" w:firstColumn="0" w:lastColumn="0" w:oddVBand="0" w:evenVBand="0" w:oddHBand="0" w:evenHBand="0" w:firstRowFirstColumn="0" w:firstRowLastColumn="0" w:lastRowFirstColumn="0" w:lastRowLastColumn="0"/>
                    <w:rPr>
                      <w:rFonts w:eastAsiaTheme="minorHAnsi"/>
                    </w:rPr>
                  </w:pPr>
                </w:p>
              </w:tc>
            </w:tr>
            <w:tr w:rsidR="00B465D8" w14:paraId="388F690D" w14:textId="77777777" w:rsidTr="000D3A3C">
              <w:tc>
                <w:tcPr>
                  <w:cnfStyle w:val="001000000000" w:firstRow="0" w:lastRow="0" w:firstColumn="1" w:lastColumn="0" w:oddVBand="0" w:evenVBand="0" w:oddHBand="0" w:evenHBand="0" w:firstRowFirstColumn="0" w:firstRowLastColumn="0" w:lastRowFirstColumn="0" w:lastRowLastColumn="0"/>
                  <w:tcW w:w="4832" w:type="dxa"/>
                </w:tcPr>
                <w:p w14:paraId="1B24B5C0" w14:textId="77777777" w:rsidR="00B465D8" w:rsidRPr="00155963" w:rsidRDefault="00B465D8" w:rsidP="00B465D8">
                  <w:pPr>
                    <w:rPr>
                      <w:rFonts w:eastAsiaTheme="minorHAnsi"/>
                      <w:sz w:val="24"/>
                      <w:szCs w:val="24"/>
                    </w:rPr>
                  </w:pPr>
                  <w:r w:rsidRPr="00155963">
                    <w:rPr>
                      <w:rFonts w:eastAsiaTheme="minorHAnsi"/>
                      <w:b w:val="0"/>
                      <w:sz w:val="24"/>
                      <w:szCs w:val="24"/>
                    </w:rPr>
                    <w:t>Classified Part Time Hourly</w:t>
                  </w:r>
                </w:p>
              </w:tc>
              <w:tc>
                <w:tcPr>
                  <w:tcW w:w="3330" w:type="dxa"/>
                </w:tcPr>
                <w:p w14:paraId="6A5D344E" w14:textId="77777777" w:rsidR="00B465D8" w:rsidRDefault="00B465D8" w:rsidP="00B465D8">
                  <w:pPr>
                    <w:cnfStyle w:val="000000000000" w:firstRow="0" w:lastRow="0" w:firstColumn="0" w:lastColumn="0" w:oddVBand="0" w:evenVBand="0" w:oddHBand="0" w:evenHBand="0" w:firstRowFirstColumn="0" w:firstRowLastColumn="0" w:lastRowFirstColumn="0" w:lastRowLastColumn="0"/>
                    <w:rPr>
                      <w:rFonts w:eastAsiaTheme="minorHAnsi"/>
                    </w:rPr>
                  </w:pPr>
                </w:p>
              </w:tc>
              <w:tc>
                <w:tcPr>
                  <w:tcW w:w="2402" w:type="dxa"/>
                </w:tcPr>
                <w:p w14:paraId="14AC7EF6" w14:textId="77777777" w:rsidR="00B465D8" w:rsidRDefault="00B465D8" w:rsidP="00B465D8">
                  <w:pPr>
                    <w:cnfStyle w:val="000000000000" w:firstRow="0" w:lastRow="0" w:firstColumn="0" w:lastColumn="0" w:oddVBand="0" w:evenVBand="0" w:oddHBand="0" w:evenHBand="0" w:firstRowFirstColumn="0" w:firstRowLastColumn="0" w:lastRowFirstColumn="0" w:lastRowLastColumn="0"/>
                    <w:rPr>
                      <w:rFonts w:eastAsiaTheme="minorHAnsi"/>
                    </w:rPr>
                  </w:pPr>
                </w:p>
              </w:tc>
            </w:tr>
            <w:tr w:rsidR="00B465D8" w14:paraId="4AF78BB5" w14:textId="77777777" w:rsidTr="000D3A3C">
              <w:tc>
                <w:tcPr>
                  <w:cnfStyle w:val="001000000000" w:firstRow="0" w:lastRow="0" w:firstColumn="1" w:lastColumn="0" w:oddVBand="0" w:evenVBand="0" w:oddHBand="0" w:evenHBand="0" w:firstRowFirstColumn="0" w:firstRowLastColumn="0" w:lastRowFirstColumn="0" w:lastRowLastColumn="0"/>
                  <w:tcW w:w="4832" w:type="dxa"/>
                </w:tcPr>
                <w:p w14:paraId="70BDEEB6" w14:textId="77777777" w:rsidR="00B465D8" w:rsidRPr="00155963" w:rsidRDefault="00B465D8" w:rsidP="00B465D8">
                  <w:pPr>
                    <w:rPr>
                      <w:rFonts w:eastAsiaTheme="minorHAnsi"/>
                      <w:b w:val="0"/>
                      <w:sz w:val="24"/>
                      <w:szCs w:val="24"/>
                    </w:rPr>
                  </w:pPr>
                  <w:r w:rsidRPr="00155963">
                    <w:rPr>
                      <w:rFonts w:eastAsiaTheme="minorHAnsi"/>
                      <w:b w:val="0"/>
                      <w:sz w:val="24"/>
                      <w:szCs w:val="24"/>
                    </w:rPr>
                    <w:t>Administrators</w:t>
                  </w:r>
                </w:p>
              </w:tc>
              <w:tc>
                <w:tcPr>
                  <w:tcW w:w="3330" w:type="dxa"/>
                </w:tcPr>
                <w:p w14:paraId="417BB7E6" w14:textId="425412A5" w:rsidR="00B465D8" w:rsidRDefault="00B465D8" w:rsidP="00B465D8">
                  <w:pPr>
                    <w:cnfStyle w:val="000000000000" w:firstRow="0" w:lastRow="0" w:firstColumn="0" w:lastColumn="0" w:oddVBand="0" w:evenVBand="0" w:oddHBand="0" w:evenHBand="0" w:firstRowFirstColumn="0" w:firstRowLastColumn="0" w:lastRowFirstColumn="0" w:lastRowLastColumn="0"/>
                    <w:rPr>
                      <w:rFonts w:eastAsiaTheme="minorHAnsi"/>
                    </w:rPr>
                  </w:pPr>
                </w:p>
              </w:tc>
              <w:tc>
                <w:tcPr>
                  <w:tcW w:w="2402" w:type="dxa"/>
                </w:tcPr>
                <w:p w14:paraId="424ACF17" w14:textId="2E5C1431" w:rsidR="00B465D8" w:rsidRDefault="00B465D8" w:rsidP="00B465D8">
                  <w:pPr>
                    <w:cnfStyle w:val="000000000000" w:firstRow="0" w:lastRow="0" w:firstColumn="0" w:lastColumn="0" w:oddVBand="0" w:evenVBand="0" w:oddHBand="0" w:evenHBand="0" w:firstRowFirstColumn="0" w:firstRowLastColumn="0" w:lastRowFirstColumn="0" w:lastRowLastColumn="0"/>
                    <w:rPr>
                      <w:rFonts w:eastAsiaTheme="minorHAnsi"/>
                    </w:rPr>
                  </w:pPr>
                </w:p>
              </w:tc>
            </w:tr>
            <w:tr w:rsidR="00B465D8" w14:paraId="6ABCC323" w14:textId="77777777" w:rsidTr="000D3A3C">
              <w:tc>
                <w:tcPr>
                  <w:cnfStyle w:val="001000000000" w:firstRow="0" w:lastRow="0" w:firstColumn="1" w:lastColumn="0" w:oddVBand="0" w:evenVBand="0" w:oddHBand="0" w:evenHBand="0" w:firstRowFirstColumn="0" w:firstRowLastColumn="0" w:lastRowFirstColumn="0" w:lastRowLastColumn="0"/>
                  <w:tcW w:w="4832" w:type="dxa"/>
                </w:tcPr>
                <w:p w14:paraId="15B77D3E" w14:textId="77777777" w:rsidR="00B465D8" w:rsidRPr="00155963" w:rsidRDefault="00DD2653" w:rsidP="00B465D8">
                  <w:pPr>
                    <w:rPr>
                      <w:rFonts w:eastAsiaTheme="minorHAnsi"/>
                      <w:b w:val="0"/>
                      <w:sz w:val="24"/>
                      <w:szCs w:val="24"/>
                    </w:rPr>
                  </w:pPr>
                  <w:r>
                    <w:rPr>
                      <w:rFonts w:eastAsiaTheme="minorHAnsi"/>
                      <w:b w:val="0"/>
                      <w:sz w:val="24"/>
                      <w:szCs w:val="24"/>
                    </w:rPr>
                    <w:t>Other (please specify)</w:t>
                  </w:r>
                </w:p>
              </w:tc>
              <w:tc>
                <w:tcPr>
                  <w:tcW w:w="3330" w:type="dxa"/>
                </w:tcPr>
                <w:p w14:paraId="3B4C68DF" w14:textId="77777777" w:rsidR="00B465D8" w:rsidRDefault="00B465D8" w:rsidP="00B465D8">
                  <w:pPr>
                    <w:cnfStyle w:val="000000000000" w:firstRow="0" w:lastRow="0" w:firstColumn="0" w:lastColumn="0" w:oddVBand="0" w:evenVBand="0" w:oddHBand="0" w:evenHBand="0" w:firstRowFirstColumn="0" w:firstRowLastColumn="0" w:lastRowFirstColumn="0" w:lastRowLastColumn="0"/>
                    <w:rPr>
                      <w:rFonts w:eastAsiaTheme="minorHAnsi"/>
                    </w:rPr>
                  </w:pPr>
                </w:p>
              </w:tc>
              <w:tc>
                <w:tcPr>
                  <w:tcW w:w="2402" w:type="dxa"/>
                </w:tcPr>
                <w:p w14:paraId="7D60196F" w14:textId="77777777" w:rsidR="00B465D8" w:rsidRDefault="00B465D8" w:rsidP="00B465D8">
                  <w:pPr>
                    <w:cnfStyle w:val="000000000000" w:firstRow="0" w:lastRow="0" w:firstColumn="0" w:lastColumn="0" w:oddVBand="0" w:evenVBand="0" w:oddHBand="0" w:evenHBand="0" w:firstRowFirstColumn="0" w:firstRowLastColumn="0" w:lastRowFirstColumn="0" w:lastRowLastColumn="0"/>
                    <w:rPr>
                      <w:rFonts w:eastAsiaTheme="minorHAnsi"/>
                    </w:rPr>
                  </w:pPr>
                </w:p>
              </w:tc>
            </w:tr>
          </w:tbl>
          <w:p w14:paraId="669713D1" w14:textId="77777777" w:rsidR="00B465D8" w:rsidRDefault="00B465D8" w:rsidP="00211A2A"/>
          <w:p w14:paraId="4CE02DAA" w14:textId="77777777" w:rsidR="00B465D8" w:rsidRPr="00211A2A" w:rsidRDefault="00B465D8" w:rsidP="00211A2A"/>
        </w:tc>
      </w:tr>
      <w:tr w:rsidR="00906B97" w14:paraId="565DB1CD" w14:textId="77777777" w:rsidTr="00906B97">
        <w:tc>
          <w:tcPr>
            <w:tcW w:w="10790" w:type="dxa"/>
          </w:tcPr>
          <w:p w14:paraId="18987B84" w14:textId="5B7A582A" w:rsidR="002444B8" w:rsidRPr="00145A0B" w:rsidRDefault="00741C72" w:rsidP="00032BF9">
            <w:pPr>
              <w:pStyle w:val="ListParagraph"/>
              <w:numPr>
                <w:ilvl w:val="0"/>
                <w:numId w:val="2"/>
              </w:numPr>
            </w:pPr>
            <w:r>
              <w:t>List the administrative unit’s goals.</w:t>
            </w:r>
            <w:r w:rsidR="00CC6B55">
              <w:t xml:space="preserve"> </w:t>
            </w:r>
            <w:r w:rsidRPr="00741C72">
              <w:t>P</w:t>
            </w:r>
            <w:r w:rsidR="00155963" w:rsidRPr="00145A0B">
              <w:t>lease provide an update on the</w:t>
            </w:r>
            <w:r w:rsidR="00CC6B55">
              <w:t xml:space="preserve"> </w:t>
            </w:r>
            <w:r w:rsidR="00CC6B55" w:rsidRPr="00741C72">
              <w:t>unit’s</w:t>
            </w:r>
            <w:r w:rsidR="00155963" w:rsidRPr="00741C72">
              <w:t xml:space="preserve"> </w:t>
            </w:r>
            <w:r w:rsidR="00155963" w:rsidRPr="00145A0B">
              <w:t>progress on achieving its goals set during the last program review cycle.</w:t>
            </w:r>
          </w:p>
          <w:p w14:paraId="317C9D01" w14:textId="77777777" w:rsidR="00155963" w:rsidRPr="00145A0B" w:rsidRDefault="00155963" w:rsidP="00155963"/>
          <w:p w14:paraId="149FED42" w14:textId="77777777" w:rsidR="00155963" w:rsidRPr="00145A0B" w:rsidRDefault="00155963" w:rsidP="00155963"/>
        </w:tc>
      </w:tr>
      <w:tr w:rsidR="00E0765E" w14:paraId="749F2E31" w14:textId="77777777" w:rsidTr="00906B97">
        <w:tc>
          <w:tcPr>
            <w:tcW w:w="10790" w:type="dxa"/>
          </w:tcPr>
          <w:p w14:paraId="36818623" w14:textId="77777777" w:rsidR="00CC6B55" w:rsidRPr="00741C72" w:rsidRDefault="00E0765E" w:rsidP="00032BF9">
            <w:pPr>
              <w:pStyle w:val="ListParagraph"/>
              <w:numPr>
                <w:ilvl w:val="0"/>
                <w:numId w:val="2"/>
              </w:numPr>
            </w:pPr>
            <w:r w:rsidRPr="00741C72">
              <w:t>If you received resource allocation for your last program review cycle, please</w:t>
            </w:r>
            <w:r w:rsidR="00CC6B55" w:rsidRPr="00741C72">
              <w:t xml:space="preserve"> respond to the following areas:</w:t>
            </w:r>
            <w:r w:rsidRPr="00741C72">
              <w:t xml:space="preserve"> </w:t>
            </w:r>
          </w:p>
          <w:p w14:paraId="1E8820DA" w14:textId="7F952F13" w:rsidR="00002D36" w:rsidRPr="00741C72" w:rsidRDefault="00002D36" w:rsidP="00032BF9">
            <w:pPr>
              <w:pStyle w:val="ListParagraph"/>
              <w:numPr>
                <w:ilvl w:val="1"/>
                <w:numId w:val="2"/>
              </w:numPr>
            </w:pPr>
            <w:r w:rsidRPr="00741C72">
              <w:t xml:space="preserve">List </w:t>
            </w:r>
            <w:r w:rsidR="00E0765E" w:rsidRPr="00741C72">
              <w:t>the re</w:t>
            </w:r>
            <w:r w:rsidR="006A7475" w:rsidRPr="00741C72">
              <w:t>s</w:t>
            </w:r>
            <w:r w:rsidR="00E0765E" w:rsidRPr="00741C72">
              <w:t>our</w:t>
            </w:r>
            <w:r w:rsidR="006A7475" w:rsidRPr="00741C72">
              <w:t>c</w:t>
            </w:r>
            <w:r w:rsidR="00E0765E" w:rsidRPr="00741C72">
              <w:t>es</w:t>
            </w:r>
            <w:r w:rsidRPr="00741C72">
              <w:t xml:space="preserve"> and funding</w:t>
            </w:r>
            <w:r w:rsidR="00E0765E" w:rsidRPr="00741C72">
              <w:t xml:space="preserve"> you received </w:t>
            </w:r>
            <w:r w:rsidRPr="00741C72">
              <w:t>for each item</w:t>
            </w:r>
          </w:p>
          <w:p w14:paraId="124FD90B" w14:textId="30AE7B09" w:rsidR="00002D36" w:rsidRPr="00741C72" w:rsidRDefault="00002D36" w:rsidP="00032BF9">
            <w:pPr>
              <w:pStyle w:val="ListParagraph"/>
              <w:numPr>
                <w:ilvl w:val="1"/>
                <w:numId w:val="2"/>
              </w:numPr>
            </w:pPr>
            <w:r w:rsidRPr="00741C72">
              <w:t>State what item was obtained and cost of that item</w:t>
            </w:r>
          </w:p>
          <w:p w14:paraId="0F925C1B" w14:textId="26CDAFAF" w:rsidR="00002D36" w:rsidRPr="00741C72" w:rsidRDefault="00002D36" w:rsidP="00032BF9">
            <w:pPr>
              <w:pStyle w:val="ListParagraph"/>
              <w:numPr>
                <w:ilvl w:val="1"/>
                <w:numId w:val="2"/>
              </w:numPr>
            </w:pPr>
            <w:r w:rsidRPr="00741C72">
              <w:t>Did you use funding for any items that were not approved?</w:t>
            </w:r>
          </w:p>
          <w:p w14:paraId="3BD98C6B" w14:textId="309E4A97" w:rsidR="00002D36" w:rsidRPr="00741C72" w:rsidRDefault="00002D36" w:rsidP="00032BF9">
            <w:pPr>
              <w:pStyle w:val="ListParagraph"/>
              <w:numPr>
                <w:ilvl w:val="1"/>
                <w:numId w:val="2"/>
              </w:numPr>
            </w:pPr>
            <w:r w:rsidRPr="00741C72">
              <w:t>How much of your funding, if any, was not used?</w:t>
            </w:r>
          </w:p>
          <w:p w14:paraId="637AE17C" w14:textId="69ECB6FB" w:rsidR="00E0765E" w:rsidRPr="00741C72" w:rsidRDefault="00002D36" w:rsidP="00032BF9">
            <w:pPr>
              <w:pStyle w:val="ListParagraph"/>
              <w:numPr>
                <w:ilvl w:val="1"/>
                <w:numId w:val="2"/>
              </w:numPr>
            </w:pPr>
            <w:r w:rsidRPr="00741C72">
              <w:t>Explain h</w:t>
            </w:r>
            <w:r w:rsidR="00E0765E" w:rsidRPr="00741C72">
              <w:t>ow these resources were utilized to impact student success</w:t>
            </w:r>
            <w:r w:rsidR="003C1555" w:rsidRPr="00741C72">
              <w:t xml:space="preserve"> and/or improve unit services</w:t>
            </w:r>
            <w:r w:rsidR="00E0765E" w:rsidRPr="00741C72">
              <w:t>. (The resources can be personnel or fiscal).</w:t>
            </w:r>
          </w:p>
          <w:p w14:paraId="52D5F184" w14:textId="77777777" w:rsidR="00E0765E" w:rsidRPr="00741C72" w:rsidRDefault="00E0765E" w:rsidP="00145A0B">
            <w:pPr>
              <w:ind w:left="1080"/>
            </w:pPr>
          </w:p>
        </w:tc>
      </w:tr>
      <w:tr w:rsidR="00155963" w14:paraId="6F7B8335" w14:textId="77777777" w:rsidTr="00906B97">
        <w:tc>
          <w:tcPr>
            <w:tcW w:w="10790" w:type="dxa"/>
          </w:tcPr>
          <w:p w14:paraId="19BBF475" w14:textId="2DF0CEDD" w:rsidR="00155963" w:rsidRDefault="00155963" w:rsidP="00032BF9">
            <w:pPr>
              <w:pStyle w:val="ListParagraph"/>
              <w:numPr>
                <w:ilvl w:val="0"/>
                <w:numId w:val="2"/>
              </w:numPr>
              <w:spacing w:before="60" w:after="60"/>
            </w:pPr>
            <w:r>
              <w:t xml:space="preserve">Please state any </w:t>
            </w:r>
            <w:r w:rsidRPr="00E5654A">
              <w:t xml:space="preserve">recent </w:t>
            </w:r>
            <w:r>
              <w:t xml:space="preserve">accomplishments for your </w:t>
            </w:r>
            <w:proofErr w:type="gramStart"/>
            <w:r>
              <w:t>department</w:t>
            </w:r>
            <w:r w:rsidR="00AE4E5F">
              <w:t>;</w:t>
            </w:r>
            <w:proofErr w:type="gramEnd"/>
            <w:r w:rsidR="00AE4E5F">
              <w:t xml:space="preserve"> making sure to connect each accomplishment </w:t>
            </w:r>
            <w:r w:rsidRPr="00E5654A">
              <w:t xml:space="preserve">to the College’s </w:t>
            </w:r>
            <w:r w:rsidR="00AE4E5F">
              <w:t>mission</w:t>
            </w:r>
            <w:r w:rsidR="00D661E6">
              <w:t xml:space="preserve"> and strategic goals</w:t>
            </w:r>
            <w:r w:rsidRPr="00E5654A">
              <w:t>.</w:t>
            </w:r>
            <w:r w:rsidR="00002D36">
              <w:t xml:space="preserve"> </w:t>
            </w:r>
          </w:p>
          <w:p w14:paraId="25C41C39" w14:textId="77777777" w:rsidR="00155963" w:rsidRPr="00155963" w:rsidRDefault="00155963" w:rsidP="00145A0B">
            <w:pPr>
              <w:pStyle w:val="ListParagraph"/>
              <w:spacing w:before="60" w:after="60"/>
              <w:ind w:left="1440"/>
            </w:pPr>
          </w:p>
        </w:tc>
      </w:tr>
    </w:tbl>
    <w:p w14:paraId="7065738C" w14:textId="77777777" w:rsidR="00906B97" w:rsidRPr="00906B97" w:rsidRDefault="00906B97" w:rsidP="00906B97"/>
    <w:p w14:paraId="7F0EC641" w14:textId="77777777" w:rsidR="004E2A71" w:rsidRDefault="004E2A71">
      <w:pPr>
        <w:spacing w:line="240" w:lineRule="auto"/>
      </w:pPr>
      <w:r>
        <w:br w:type="page"/>
      </w:r>
    </w:p>
    <w:p w14:paraId="74D8AA50" w14:textId="77777777" w:rsidR="004A13A4" w:rsidRPr="004A13A4" w:rsidRDefault="004A13A4" w:rsidP="004F552C"/>
    <w:p w14:paraId="370AC543" w14:textId="4E87C9C3" w:rsidR="00BD3F9A" w:rsidRDefault="004E2A71" w:rsidP="00BF4D03">
      <w:pPr>
        <w:pStyle w:val="Heading2"/>
      </w:pPr>
      <w:r>
        <w:t xml:space="preserve">PART A: </w:t>
      </w:r>
      <w:r w:rsidR="00961FBB">
        <w:t>Service Area</w:t>
      </w:r>
      <w:r>
        <w:t xml:space="preserve"> (Department)</w:t>
      </w:r>
      <w:r w:rsidR="00BD3F9A">
        <w:t xml:space="preserve"> Effectiveness</w:t>
      </w:r>
      <w:r>
        <w:t xml:space="preserve"> </w:t>
      </w:r>
    </w:p>
    <w:p w14:paraId="333E5B1B" w14:textId="2214B83E" w:rsidR="0087435C" w:rsidRPr="00002D36" w:rsidRDefault="00961FBB" w:rsidP="00961FBB">
      <w:pPr>
        <w:pStyle w:val="Heading2"/>
        <w:ind w:left="90"/>
        <w:rPr>
          <w:b w:val="0"/>
          <w:color w:val="FF0000"/>
        </w:rPr>
      </w:pPr>
      <w:r>
        <w:rPr>
          <w:color w:val="auto"/>
        </w:rPr>
        <w:t xml:space="preserve">Service Area </w:t>
      </w:r>
      <w:r w:rsidR="00CD742A" w:rsidRPr="00145A0B">
        <w:rPr>
          <w:color w:val="auto"/>
        </w:rPr>
        <w:t>Outcomes</w:t>
      </w:r>
      <w:r w:rsidR="00FE265B" w:rsidRPr="00145A0B">
        <w:rPr>
          <w:color w:val="auto"/>
        </w:rPr>
        <w:t>-</w:t>
      </w:r>
      <w:r w:rsidR="0087435C" w:rsidRPr="00145A0B">
        <w:rPr>
          <w:color w:val="auto"/>
        </w:rPr>
        <w:t xml:space="preserve"> </w:t>
      </w:r>
      <w:r w:rsidR="00002D36">
        <w:rPr>
          <w:color w:val="auto"/>
        </w:rPr>
        <w:t xml:space="preserve"> </w:t>
      </w:r>
    </w:p>
    <w:tbl>
      <w:tblPr>
        <w:tblStyle w:val="TableGrid"/>
        <w:tblW w:w="0" w:type="auto"/>
        <w:tblLook w:val="04A0" w:firstRow="1" w:lastRow="0" w:firstColumn="1" w:lastColumn="0" w:noHBand="0" w:noVBand="1"/>
      </w:tblPr>
      <w:tblGrid>
        <w:gridCol w:w="10790"/>
      </w:tblGrid>
      <w:tr w:rsidR="00BE7851" w14:paraId="329C6516" w14:textId="77777777" w:rsidTr="00BE7851">
        <w:tc>
          <w:tcPr>
            <w:tcW w:w="10790" w:type="dxa"/>
          </w:tcPr>
          <w:p w14:paraId="19FB920B" w14:textId="5221D883" w:rsidR="00BE7851" w:rsidRDefault="00961FBB" w:rsidP="00032BF9">
            <w:pPr>
              <w:pStyle w:val="ListParagraph"/>
              <w:numPr>
                <w:ilvl w:val="0"/>
                <w:numId w:val="1"/>
              </w:numPr>
            </w:pPr>
            <w:r w:rsidRPr="00961FBB">
              <w:t>L</w:t>
            </w:r>
            <w:r w:rsidR="007578DF" w:rsidRPr="00961FBB">
              <w:t>ist the</w:t>
            </w:r>
            <w:r w:rsidR="00002D36">
              <w:t xml:space="preserve"> </w:t>
            </w:r>
            <w:r w:rsidR="00002D36" w:rsidRPr="00D279F6">
              <w:t>unit’s</w:t>
            </w:r>
            <w:r w:rsidR="007578DF" w:rsidRPr="00D279F6">
              <w:t xml:space="preserve"> </w:t>
            </w:r>
            <w:r w:rsidR="00D661E6" w:rsidRPr="00961FBB">
              <w:t xml:space="preserve">Service Area </w:t>
            </w:r>
            <w:r w:rsidR="00131488" w:rsidRPr="00961FBB">
              <w:t>Outcomes.</w:t>
            </w:r>
            <w:r w:rsidR="00131488">
              <w:t xml:space="preserve"> (SAOs)</w:t>
            </w:r>
            <w:r w:rsidR="00CC508C" w:rsidRPr="00961FBB">
              <w:t xml:space="preserve"> </w:t>
            </w:r>
            <w:r w:rsidR="003927F2" w:rsidRPr="00961FBB">
              <w:t>(</w:t>
            </w:r>
            <w:r w:rsidR="003927F2" w:rsidRPr="00961FBB">
              <w:rPr>
                <w:b/>
              </w:rPr>
              <w:t xml:space="preserve">See the supplemental guide to </w:t>
            </w:r>
            <w:r w:rsidR="00D661E6" w:rsidRPr="00961FBB">
              <w:rPr>
                <w:b/>
              </w:rPr>
              <w:t>SAO</w:t>
            </w:r>
            <w:r w:rsidR="003927F2" w:rsidRPr="00961FBB">
              <w:rPr>
                <w:b/>
              </w:rPr>
              <w:t>s for information on how to create a</w:t>
            </w:r>
            <w:r w:rsidR="003927F2" w:rsidRPr="00D279F6">
              <w:rPr>
                <w:b/>
                <w:strike/>
              </w:rPr>
              <w:t>n</w:t>
            </w:r>
            <w:r w:rsidR="003927F2" w:rsidRPr="00961FBB">
              <w:rPr>
                <w:b/>
              </w:rPr>
              <w:t xml:space="preserve"> </w:t>
            </w:r>
            <w:r w:rsidR="00D661E6" w:rsidRPr="00961FBB">
              <w:rPr>
                <w:b/>
              </w:rPr>
              <w:t>SAO</w:t>
            </w:r>
            <w:r w:rsidR="003927F2" w:rsidRPr="00961FBB">
              <w:rPr>
                <w:b/>
              </w:rPr>
              <w:t xml:space="preserve">; your department should have 2 to 3 </w:t>
            </w:r>
            <w:r w:rsidR="00D661E6" w:rsidRPr="00961FBB">
              <w:rPr>
                <w:b/>
              </w:rPr>
              <w:t>SAO</w:t>
            </w:r>
            <w:r w:rsidR="003927F2" w:rsidRPr="00961FBB">
              <w:rPr>
                <w:b/>
              </w:rPr>
              <w:t xml:space="preserve">s and at least one must be </w:t>
            </w:r>
            <w:proofErr w:type="gramStart"/>
            <w:r w:rsidR="003927F2" w:rsidRPr="00961FBB">
              <w:rPr>
                <w:b/>
              </w:rPr>
              <w:t>process</w:t>
            </w:r>
            <w:proofErr w:type="gramEnd"/>
            <w:r w:rsidR="003927F2" w:rsidRPr="00961FBB">
              <w:rPr>
                <w:b/>
              </w:rPr>
              <w:t xml:space="preserve"> outcome</w:t>
            </w:r>
            <w:r w:rsidR="003927F2" w:rsidRPr="00961FBB">
              <w:t>).</w:t>
            </w:r>
          </w:p>
          <w:p w14:paraId="0E95181D" w14:textId="3F8A2AD4" w:rsidR="00961FBB" w:rsidRDefault="00961FBB" w:rsidP="00961FBB"/>
          <w:p w14:paraId="3299CAAD" w14:textId="51012983" w:rsidR="00961FBB" w:rsidRDefault="00961FBB" w:rsidP="00961FBB"/>
          <w:p w14:paraId="34A25830" w14:textId="531DFBDC" w:rsidR="00961FBB" w:rsidRDefault="00961FBB" w:rsidP="00961FBB"/>
          <w:p w14:paraId="4053F945" w14:textId="708E9771" w:rsidR="00961FBB" w:rsidRDefault="00961FBB" w:rsidP="00961FBB"/>
          <w:p w14:paraId="2954BFEA" w14:textId="12BD48F4" w:rsidR="00961FBB" w:rsidRDefault="00961FBB" w:rsidP="00961FBB"/>
          <w:p w14:paraId="02A483A6" w14:textId="2FE98DE0" w:rsidR="00961FBB" w:rsidRDefault="00961FBB" w:rsidP="00961FBB"/>
          <w:p w14:paraId="2DF495FB" w14:textId="1B2A7C3A" w:rsidR="00961FBB" w:rsidRDefault="00961FBB" w:rsidP="00961FBB"/>
          <w:p w14:paraId="47EC7FD5" w14:textId="56F0E226" w:rsidR="00961FBB" w:rsidRDefault="00961FBB" w:rsidP="00961FBB"/>
          <w:p w14:paraId="7220A87D" w14:textId="69ECB7B2" w:rsidR="00961FBB" w:rsidRDefault="00961FBB" w:rsidP="00961FBB"/>
          <w:p w14:paraId="39502445" w14:textId="528C4787" w:rsidR="00961FBB" w:rsidRDefault="00961FBB" w:rsidP="00961FBB"/>
          <w:p w14:paraId="0E8C2CB9" w14:textId="77777777" w:rsidR="00BE7851" w:rsidRPr="00BE7851" w:rsidRDefault="00BE7851" w:rsidP="00961FBB"/>
        </w:tc>
      </w:tr>
      <w:tr w:rsidR="00961FBB" w14:paraId="13060221" w14:textId="77777777" w:rsidTr="00BE7851">
        <w:tc>
          <w:tcPr>
            <w:tcW w:w="10790" w:type="dxa"/>
          </w:tcPr>
          <w:p w14:paraId="6E483DEF" w14:textId="53A6D58F" w:rsidR="00961FBB" w:rsidRDefault="00961FBB" w:rsidP="00032BF9">
            <w:pPr>
              <w:pStyle w:val="ListParagraph"/>
              <w:numPr>
                <w:ilvl w:val="0"/>
                <w:numId w:val="1"/>
              </w:numPr>
            </w:pPr>
            <w:r w:rsidRPr="00961FBB">
              <w:t>Since your last program review, summarize SAO assessment activities and results. Please include dialogue regarding SAO assessment results with division/department/college colleagues and/or GE areas. Provide</w:t>
            </w:r>
            <w:r w:rsidR="00002D36">
              <w:t xml:space="preserve"> </w:t>
            </w:r>
            <w:r w:rsidR="00002D36" w:rsidRPr="00D279F6">
              <w:t>(upload)</w:t>
            </w:r>
            <w:r w:rsidRPr="00D279F6">
              <w:t xml:space="preserve"> </w:t>
            </w:r>
            <w:r w:rsidRPr="00961FBB">
              <w:t>evidence of the dialogue (</w:t>
            </w:r>
            <w:r w:rsidR="00791D23" w:rsidRPr="00961FBB">
              <w:t>i.e.,</w:t>
            </w:r>
            <w:r w:rsidRPr="00961FBB">
              <w:t xml:space="preserve"> department meeting minutes or division meeting minutes…)</w:t>
            </w:r>
          </w:p>
          <w:p w14:paraId="686B4642" w14:textId="76CB1404" w:rsidR="00961FBB" w:rsidRDefault="00961FBB" w:rsidP="00961FBB"/>
          <w:p w14:paraId="67CBD928" w14:textId="1256CF8A" w:rsidR="00961FBB" w:rsidRDefault="00961FBB" w:rsidP="00961FBB"/>
          <w:p w14:paraId="2764AC36" w14:textId="5C2F6D9B" w:rsidR="00961FBB" w:rsidRDefault="00961FBB" w:rsidP="00961FBB"/>
          <w:p w14:paraId="34F8BC23" w14:textId="455648FB" w:rsidR="00961FBB" w:rsidRDefault="00961FBB" w:rsidP="00961FBB"/>
          <w:p w14:paraId="7AC2D7C1" w14:textId="398E6934" w:rsidR="00961FBB" w:rsidRDefault="00961FBB" w:rsidP="00961FBB"/>
          <w:p w14:paraId="2766CB3B" w14:textId="2D8F5A05" w:rsidR="00961FBB" w:rsidRDefault="00961FBB" w:rsidP="00961FBB"/>
          <w:p w14:paraId="6F7D4582" w14:textId="77777777" w:rsidR="00961FBB" w:rsidRDefault="00961FBB" w:rsidP="00961FBB"/>
          <w:p w14:paraId="1A20503A" w14:textId="64B29297" w:rsidR="00961FBB" w:rsidRDefault="00961FBB" w:rsidP="00961FBB"/>
          <w:p w14:paraId="31AE9CAC" w14:textId="77777777" w:rsidR="00961FBB" w:rsidRDefault="00961FBB" w:rsidP="00961FBB"/>
          <w:p w14:paraId="7938CC64" w14:textId="77777777" w:rsidR="00961FBB" w:rsidRPr="00961FBB" w:rsidRDefault="00961FBB" w:rsidP="00961FBB">
            <w:pPr>
              <w:ind w:left="360"/>
            </w:pPr>
          </w:p>
        </w:tc>
      </w:tr>
      <w:tr w:rsidR="00961FBB" w14:paraId="2EFF80C2" w14:textId="77777777" w:rsidTr="00BE7851">
        <w:tc>
          <w:tcPr>
            <w:tcW w:w="10790" w:type="dxa"/>
          </w:tcPr>
          <w:p w14:paraId="07FBE31A" w14:textId="1357CC55" w:rsidR="00961FBB" w:rsidRDefault="00961FBB" w:rsidP="00032BF9">
            <w:pPr>
              <w:pStyle w:val="ListParagraph"/>
              <w:numPr>
                <w:ilvl w:val="0"/>
                <w:numId w:val="1"/>
              </w:numPr>
            </w:pPr>
            <w:r w:rsidRPr="00961FBB">
              <w:t xml:space="preserve">What plans for improvement or changes have been implemented to your program </w:t>
            </w:r>
            <w:proofErr w:type="gramStart"/>
            <w:r w:rsidRPr="00961FBB">
              <w:t>as a result of</w:t>
            </w:r>
            <w:proofErr w:type="gramEnd"/>
            <w:r w:rsidRPr="00961FBB">
              <w:t xml:space="preserve"> SAO assessment? Please share one or two success stories about the impacts of SAO assessment on student learning.</w:t>
            </w:r>
          </w:p>
          <w:p w14:paraId="2A46A66E" w14:textId="61893316" w:rsidR="00961FBB" w:rsidRDefault="00961FBB" w:rsidP="00961FBB"/>
          <w:p w14:paraId="6779AE7A" w14:textId="7C5B23F5" w:rsidR="00961FBB" w:rsidRDefault="00961FBB" w:rsidP="00961FBB"/>
          <w:p w14:paraId="4F7F7819" w14:textId="682F3EDB" w:rsidR="00961FBB" w:rsidRDefault="00961FBB" w:rsidP="00961FBB"/>
          <w:p w14:paraId="778B4759" w14:textId="353D21D6" w:rsidR="00961FBB" w:rsidRDefault="00961FBB" w:rsidP="00961FBB"/>
          <w:p w14:paraId="0547D601" w14:textId="33E0884F" w:rsidR="00961FBB" w:rsidRDefault="00961FBB" w:rsidP="00961FBB"/>
          <w:p w14:paraId="47DA10BF" w14:textId="13C14542" w:rsidR="00961FBB" w:rsidRDefault="00961FBB" w:rsidP="00961FBB"/>
          <w:p w14:paraId="788AAE98" w14:textId="7B58F134" w:rsidR="00961FBB" w:rsidRDefault="00961FBB" w:rsidP="00961FBB"/>
          <w:p w14:paraId="1E2A5EFD" w14:textId="77777777" w:rsidR="00961FBB" w:rsidRDefault="00961FBB" w:rsidP="00961FBB"/>
          <w:p w14:paraId="7EEE9AB4" w14:textId="22B1E839" w:rsidR="00961FBB" w:rsidRDefault="00961FBB" w:rsidP="00961FBB"/>
          <w:p w14:paraId="1E269DDD" w14:textId="77777777" w:rsidR="00961FBB" w:rsidRPr="00961FBB" w:rsidRDefault="00961FBB" w:rsidP="00961FBB"/>
          <w:p w14:paraId="470BE93C" w14:textId="77777777" w:rsidR="00961FBB" w:rsidRPr="00961FBB" w:rsidRDefault="00961FBB" w:rsidP="00961FBB">
            <w:pPr>
              <w:ind w:left="360"/>
            </w:pPr>
          </w:p>
        </w:tc>
      </w:tr>
    </w:tbl>
    <w:p w14:paraId="4EC5696A" w14:textId="77777777" w:rsidR="00E22447" w:rsidRDefault="00E22447" w:rsidP="00C53A17">
      <w:pPr>
        <w:pStyle w:val="Heading2"/>
      </w:pPr>
    </w:p>
    <w:p w14:paraId="1F269320" w14:textId="77777777" w:rsidR="00131488" w:rsidRPr="00CA4E30" w:rsidRDefault="00131488" w:rsidP="00131488">
      <w:pPr>
        <w:pStyle w:val="Heading2"/>
      </w:pPr>
      <w:r w:rsidRPr="00CA4E30">
        <w:lastRenderedPageBreak/>
        <w:t>PART B: Additional Information</w:t>
      </w:r>
    </w:p>
    <w:tbl>
      <w:tblPr>
        <w:tblStyle w:val="TableGrid"/>
        <w:tblW w:w="0" w:type="auto"/>
        <w:tblLook w:val="04A0" w:firstRow="1" w:lastRow="0" w:firstColumn="1" w:lastColumn="0" w:noHBand="0" w:noVBand="1"/>
      </w:tblPr>
      <w:tblGrid>
        <w:gridCol w:w="10790"/>
      </w:tblGrid>
      <w:tr w:rsidR="00131488" w14:paraId="77B1F378" w14:textId="77777777" w:rsidTr="00BC77AD">
        <w:tc>
          <w:tcPr>
            <w:tcW w:w="10790" w:type="dxa"/>
          </w:tcPr>
          <w:p w14:paraId="25E6F563" w14:textId="224A5590" w:rsidR="00131488" w:rsidRDefault="00131488" w:rsidP="00BC77AD">
            <w:r>
              <w:t>Please provide any other pertinent information about the unit that these questions did not give you an opportunity to address.</w:t>
            </w:r>
          </w:p>
          <w:p w14:paraId="2860AABD" w14:textId="77777777" w:rsidR="00131488" w:rsidRDefault="00131488" w:rsidP="00BC77AD"/>
          <w:p w14:paraId="1F82CAFC" w14:textId="77777777" w:rsidR="00131488" w:rsidRDefault="00131488" w:rsidP="00BC77AD"/>
        </w:tc>
      </w:tr>
    </w:tbl>
    <w:p w14:paraId="00D63F34" w14:textId="77777777" w:rsidR="00131488" w:rsidRPr="00AB0EF0" w:rsidRDefault="00131488" w:rsidP="00131488"/>
    <w:p w14:paraId="36436411" w14:textId="77777777" w:rsidR="00131488" w:rsidRPr="00CA4E30" w:rsidRDefault="00131488" w:rsidP="00131488">
      <w:pPr>
        <w:pStyle w:val="Heading2"/>
      </w:pPr>
      <w:r w:rsidRPr="00CA4E30">
        <w:t>PART C: Prior Budget Usage:</w:t>
      </w:r>
    </w:p>
    <w:tbl>
      <w:tblPr>
        <w:tblStyle w:val="TableGrid"/>
        <w:tblW w:w="0" w:type="auto"/>
        <w:tblLook w:val="04A0" w:firstRow="1" w:lastRow="0" w:firstColumn="1" w:lastColumn="0" w:noHBand="0" w:noVBand="1"/>
      </w:tblPr>
      <w:tblGrid>
        <w:gridCol w:w="10790"/>
      </w:tblGrid>
      <w:tr w:rsidR="00131488" w:rsidRPr="00820D83" w14:paraId="332347A4" w14:textId="77777777" w:rsidTr="00BC77AD">
        <w:trPr>
          <w:trHeight w:val="1853"/>
        </w:trPr>
        <w:tc>
          <w:tcPr>
            <w:tcW w:w="10790" w:type="dxa"/>
          </w:tcPr>
          <w:p w14:paraId="5262A02A" w14:textId="77777777" w:rsidR="00131488" w:rsidRPr="00820D83" w:rsidRDefault="00131488" w:rsidP="00BC77AD"/>
          <w:p w14:paraId="2CA75535" w14:textId="77777777" w:rsidR="00131488" w:rsidRPr="00820D83" w:rsidRDefault="00131488" w:rsidP="00032BF9">
            <w:pPr>
              <w:pStyle w:val="Heading2"/>
              <w:numPr>
                <w:ilvl w:val="0"/>
                <w:numId w:val="4"/>
              </w:numPr>
              <w:tabs>
                <w:tab w:val="num" w:pos="360"/>
              </w:tabs>
              <w:ind w:left="0" w:firstLine="0"/>
              <w:rPr>
                <w:rFonts w:asciiTheme="minorHAnsi" w:hAnsiTheme="minorHAnsi"/>
                <w:b w:val="0"/>
                <w:bCs/>
                <w:color w:val="000000" w:themeColor="text1"/>
                <w:sz w:val="22"/>
                <w:szCs w:val="22"/>
              </w:rPr>
            </w:pPr>
            <w:r w:rsidRPr="00820D83">
              <w:rPr>
                <w:rFonts w:asciiTheme="minorHAnsi" w:hAnsiTheme="minorHAnsi"/>
                <w:b w:val="0"/>
                <w:bCs/>
                <w:color w:val="000000" w:themeColor="text1"/>
                <w:sz w:val="22"/>
                <w:szCs w:val="22"/>
              </w:rPr>
              <w:t>Did you request Resource Allocation funds in your last Program Review/Annual Resource Request</w:t>
            </w:r>
          </w:p>
          <w:p w14:paraId="2A7CA5F3" w14:textId="77777777" w:rsidR="00131488" w:rsidRPr="00820D83" w:rsidRDefault="00131488" w:rsidP="00BC77AD">
            <w:pPr>
              <w:pStyle w:val="Heading2"/>
              <w:rPr>
                <w:rFonts w:asciiTheme="minorHAnsi" w:hAnsiTheme="minorHAnsi"/>
                <w:b w:val="0"/>
                <w:bCs/>
                <w:color w:val="000000" w:themeColor="text1"/>
                <w:sz w:val="22"/>
                <w:szCs w:val="22"/>
              </w:rPr>
            </w:pPr>
            <w:r w:rsidRPr="00820D83">
              <w:rPr>
                <w:rFonts w:asciiTheme="minorHAnsi" w:hAnsiTheme="minorHAnsi"/>
                <w:b w:val="0"/>
                <w:bCs/>
                <w:color w:val="000000" w:themeColor="text1"/>
                <w:sz w:val="22"/>
                <w:szCs w:val="22"/>
              </w:rPr>
              <w:t xml:space="preserve">                Yes </w:t>
            </w:r>
            <w:r w:rsidRPr="00820D83">
              <w:rPr>
                <w:rFonts w:asciiTheme="minorHAnsi" w:hAnsiTheme="minorHAnsi"/>
                <w:b w:val="0"/>
                <w:bCs/>
                <w:color w:val="000000" w:themeColor="text1"/>
                <w:sz w:val="22"/>
                <w:szCs w:val="22"/>
              </w:rPr>
              <w:tab/>
              <w:t>No</w:t>
            </w:r>
          </w:p>
          <w:p w14:paraId="0AF73100" w14:textId="77777777" w:rsidR="00131488" w:rsidRPr="00820D83" w:rsidRDefault="00131488" w:rsidP="00BC77AD">
            <w:pPr>
              <w:pStyle w:val="Heading2"/>
              <w:rPr>
                <w:rFonts w:asciiTheme="minorHAnsi" w:hAnsiTheme="minorHAnsi"/>
                <w:b w:val="0"/>
                <w:bCs/>
                <w:color w:val="000000" w:themeColor="text1"/>
                <w:sz w:val="22"/>
                <w:szCs w:val="22"/>
              </w:rPr>
            </w:pPr>
            <w:r w:rsidRPr="00820D83">
              <w:rPr>
                <w:rFonts w:asciiTheme="minorHAnsi" w:hAnsiTheme="minorHAnsi"/>
                <w:b w:val="0"/>
                <w:bCs/>
                <w:color w:val="000000" w:themeColor="text1"/>
                <w:sz w:val="22"/>
                <w:szCs w:val="22"/>
              </w:rPr>
              <w:tab/>
              <w:t>If yes, how much funding did you request _______________?</w:t>
            </w:r>
          </w:p>
          <w:p w14:paraId="481F78AF" w14:textId="77777777" w:rsidR="00131488" w:rsidRPr="00820D83" w:rsidRDefault="00131488" w:rsidP="00BC77AD"/>
          <w:p w14:paraId="7A65A770" w14:textId="77777777" w:rsidR="00131488" w:rsidRPr="00820D83" w:rsidRDefault="00131488" w:rsidP="00BC77AD"/>
          <w:p w14:paraId="28D57A09" w14:textId="77777777" w:rsidR="00131488" w:rsidRPr="00820D83" w:rsidRDefault="00131488" w:rsidP="00BC77AD"/>
          <w:p w14:paraId="20B778F9" w14:textId="77777777" w:rsidR="00131488" w:rsidRPr="00820D83" w:rsidRDefault="00131488" w:rsidP="00BC77AD"/>
          <w:p w14:paraId="39A8A9CC" w14:textId="77777777" w:rsidR="00131488" w:rsidRPr="00820D83" w:rsidRDefault="00131488" w:rsidP="00032BF9">
            <w:pPr>
              <w:pStyle w:val="Heading2"/>
              <w:numPr>
                <w:ilvl w:val="0"/>
                <w:numId w:val="4"/>
              </w:numPr>
              <w:tabs>
                <w:tab w:val="num" w:pos="360"/>
              </w:tabs>
              <w:ind w:left="0" w:firstLine="0"/>
              <w:rPr>
                <w:rFonts w:asciiTheme="minorHAnsi" w:hAnsiTheme="minorHAnsi"/>
                <w:b w:val="0"/>
                <w:bCs/>
                <w:color w:val="000000" w:themeColor="text1"/>
                <w:sz w:val="22"/>
                <w:szCs w:val="22"/>
              </w:rPr>
            </w:pPr>
            <w:r w:rsidRPr="00820D83">
              <w:rPr>
                <w:rFonts w:asciiTheme="minorHAnsi" w:hAnsiTheme="minorHAnsi"/>
                <w:b w:val="0"/>
                <w:bCs/>
                <w:color w:val="000000" w:themeColor="text1"/>
                <w:sz w:val="22"/>
                <w:szCs w:val="22"/>
              </w:rPr>
              <w:t xml:space="preserve">How much discretionary funding did you receive including </w:t>
            </w:r>
            <w:proofErr w:type="gramStart"/>
            <w:r w:rsidRPr="00820D83">
              <w:rPr>
                <w:rFonts w:asciiTheme="minorHAnsi" w:hAnsiTheme="minorHAnsi"/>
                <w:b w:val="0"/>
                <w:bCs/>
                <w:color w:val="000000" w:themeColor="text1"/>
                <w:sz w:val="22"/>
                <w:szCs w:val="22"/>
              </w:rPr>
              <w:t>the Fund</w:t>
            </w:r>
            <w:proofErr w:type="gramEnd"/>
            <w:r w:rsidRPr="00820D83">
              <w:rPr>
                <w:rFonts w:asciiTheme="minorHAnsi" w:hAnsiTheme="minorHAnsi"/>
                <w:b w:val="0"/>
                <w:bCs/>
                <w:color w:val="000000" w:themeColor="text1"/>
                <w:sz w:val="22"/>
                <w:szCs w:val="22"/>
              </w:rPr>
              <w:t xml:space="preserve"> 10, Fund 17, and any budget transfers? Select from each category below and tell how much funding you received</w:t>
            </w:r>
          </w:p>
          <w:tbl>
            <w:tblPr>
              <w:tblStyle w:val="TableGrid"/>
              <w:tblW w:w="0" w:type="auto"/>
              <w:tblInd w:w="720" w:type="dxa"/>
              <w:tblLook w:val="04A0" w:firstRow="1" w:lastRow="0" w:firstColumn="1" w:lastColumn="0" w:noHBand="0" w:noVBand="1"/>
            </w:tblPr>
            <w:tblGrid>
              <w:gridCol w:w="1930"/>
              <w:gridCol w:w="1930"/>
            </w:tblGrid>
            <w:tr w:rsidR="00131488" w:rsidRPr="00820D83" w14:paraId="4C6DF4C8" w14:textId="77777777" w:rsidTr="00A052CA">
              <w:trPr>
                <w:trHeight w:val="464"/>
              </w:trPr>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686B993" w14:textId="77777777" w:rsidR="00131488" w:rsidRPr="00820D83" w:rsidRDefault="00131488" w:rsidP="00BC77AD">
                  <w:pPr>
                    <w:pStyle w:val="Heading2"/>
                    <w:rPr>
                      <w:rFonts w:asciiTheme="minorHAnsi" w:hAnsiTheme="minorHAnsi"/>
                      <w:b w:val="0"/>
                      <w:bCs/>
                      <w:color w:val="000000" w:themeColor="text1"/>
                      <w:sz w:val="22"/>
                      <w:szCs w:val="22"/>
                    </w:rPr>
                  </w:pPr>
                  <w:r w:rsidRPr="00820D83">
                    <w:rPr>
                      <w:rFonts w:asciiTheme="minorHAnsi" w:hAnsiTheme="minorHAnsi"/>
                      <w:b w:val="0"/>
                      <w:bCs/>
                      <w:color w:val="000000" w:themeColor="text1"/>
                      <w:sz w:val="22"/>
                      <w:szCs w:val="22"/>
                    </w:rPr>
                    <w:t>Category</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989F44C" w14:textId="77777777" w:rsidR="00131488" w:rsidRPr="00820D83" w:rsidRDefault="00131488" w:rsidP="00BC77AD">
                  <w:pPr>
                    <w:pStyle w:val="Heading2"/>
                    <w:rPr>
                      <w:rFonts w:asciiTheme="minorHAnsi" w:hAnsiTheme="minorHAnsi"/>
                      <w:b w:val="0"/>
                      <w:bCs/>
                      <w:color w:val="000000" w:themeColor="text1"/>
                      <w:sz w:val="22"/>
                      <w:szCs w:val="22"/>
                    </w:rPr>
                  </w:pPr>
                  <w:r w:rsidRPr="00820D83">
                    <w:rPr>
                      <w:rFonts w:asciiTheme="minorHAnsi" w:hAnsiTheme="minorHAnsi"/>
                      <w:b w:val="0"/>
                      <w:bCs/>
                      <w:color w:val="000000" w:themeColor="text1"/>
                      <w:sz w:val="22"/>
                      <w:szCs w:val="22"/>
                    </w:rPr>
                    <w:t>Amount Received</w:t>
                  </w:r>
                </w:p>
              </w:tc>
            </w:tr>
            <w:tr w:rsidR="00131488" w:rsidRPr="00820D83" w14:paraId="35264F29" w14:textId="77777777" w:rsidTr="00BC77AD">
              <w:trPr>
                <w:trHeight w:val="464"/>
              </w:trPr>
              <w:tc>
                <w:tcPr>
                  <w:tcW w:w="1930" w:type="dxa"/>
                  <w:tcBorders>
                    <w:top w:val="single" w:sz="4" w:space="0" w:color="auto"/>
                    <w:left w:val="single" w:sz="4" w:space="0" w:color="auto"/>
                    <w:bottom w:val="single" w:sz="4" w:space="0" w:color="auto"/>
                    <w:right w:val="single" w:sz="4" w:space="0" w:color="auto"/>
                  </w:tcBorders>
                  <w:hideMark/>
                </w:tcPr>
                <w:p w14:paraId="31546916" w14:textId="77777777" w:rsidR="00131488" w:rsidRPr="00820D83" w:rsidRDefault="00131488" w:rsidP="00BC77AD">
                  <w:pPr>
                    <w:pStyle w:val="Heading2"/>
                    <w:rPr>
                      <w:rFonts w:asciiTheme="minorHAnsi" w:hAnsiTheme="minorHAnsi"/>
                      <w:b w:val="0"/>
                      <w:bCs/>
                      <w:color w:val="000000" w:themeColor="text1"/>
                      <w:sz w:val="22"/>
                      <w:szCs w:val="22"/>
                    </w:rPr>
                  </w:pPr>
                  <w:r w:rsidRPr="00820D83">
                    <w:rPr>
                      <w:rFonts w:asciiTheme="minorHAnsi" w:hAnsiTheme="minorHAnsi"/>
                      <w:b w:val="0"/>
                      <w:bCs/>
                      <w:color w:val="000000" w:themeColor="text1"/>
                      <w:sz w:val="22"/>
                      <w:szCs w:val="22"/>
                    </w:rPr>
                    <w:t>Equipment</w:t>
                  </w:r>
                </w:p>
              </w:tc>
              <w:tc>
                <w:tcPr>
                  <w:tcW w:w="1930" w:type="dxa"/>
                  <w:tcBorders>
                    <w:top w:val="single" w:sz="4" w:space="0" w:color="auto"/>
                    <w:left w:val="single" w:sz="4" w:space="0" w:color="auto"/>
                    <w:bottom w:val="single" w:sz="4" w:space="0" w:color="auto"/>
                    <w:right w:val="single" w:sz="4" w:space="0" w:color="auto"/>
                  </w:tcBorders>
                </w:tcPr>
                <w:p w14:paraId="0E502EF6" w14:textId="77777777" w:rsidR="00131488" w:rsidRPr="00820D83" w:rsidRDefault="00131488" w:rsidP="00BC77AD">
                  <w:pPr>
                    <w:pStyle w:val="Heading2"/>
                    <w:rPr>
                      <w:rFonts w:asciiTheme="minorHAnsi" w:hAnsiTheme="minorHAnsi"/>
                      <w:b w:val="0"/>
                      <w:bCs/>
                      <w:color w:val="000000" w:themeColor="text1"/>
                      <w:sz w:val="22"/>
                      <w:szCs w:val="22"/>
                    </w:rPr>
                  </w:pPr>
                </w:p>
              </w:tc>
            </w:tr>
            <w:tr w:rsidR="00131488" w:rsidRPr="00820D83" w14:paraId="39642454" w14:textId="77777777" w:rsidTr="00BC77AD">
              <w:trPr>
                <w:trHeight w:val="464"/>
              </w:trPr>
              <w:tc>
                <w:tcPr>
                  <w:tcW w:w="1930" w:type="dxa"/>
                  <w:tcBorders>
                    <w:top w:val="single" w:sz="4" w:space="0" w:color="auto"/>
                    <w:left w:val="single" w:sz="4" w:space="0" w:color="auto"/>
                    <w:bottom w:val="single" w:sz="4" w:space="0" w:color="auto"/>
                    <w:right w:val="single" w:sz="4" w:space="0" w:color="auto"/>
                  </w:tcBorders>
                  <w:hideMark/>
                </w:tcPr>
                <w:p w14:paraId="19B7AFCA" w14:textId="77777777" w:rsidR="00131488" w:rsidRPr="00820D83" w:rsidRDefault="00131488" w:rsidP="00BC77AD">
                  <w:pPr>
                    <w:pStyle w:val="Heading2"/>
                    <w:rPr>
                      <w:rFonts w:asciiTheme="minorHAnsi" w:hAnsiTheme="minorHAnsi"/>
                      <w:b w:val="0"/>
                      <w:bCs/>
                      <w:color w:val="000000" w:themeColor="text1"/>
                      <w:sz w:val="22"/>
                      <w:szCs w:val="22"/>
                    </w:rPr>
                  </w:pPr>
                  <w:r w:rsidRPr="00820D83">
                    <w:rPr>
                      <w:rFonts w:asciiTheme="minorHAnsi" w:hAnsiTheme="minorHAnsi"/>
                      <w:b w:val="0"/>
                      <w:bCs/>
                      <w:color w:val="000000" w:themeColor="text1"/>
                      <w:sz w:val="22"/>
                      <w:szCs w:val="22"/>
                    </w:rPr>
                    <w:t>Supplies</w:t>
                  </w:r>
                </w:p>
              </w:tc>
              <w:tc>
                <w:tcPr>
                  <w:tcW w:w="1930" w:type="dxa"/>
                  <w:tcBorders>
                    <w:top w:val="single" w:sz="4" w:space="0" w:color="auto"/>
                    <w:left w:val="single" w:sz="4" w:space="0" w:color="auto"/>
                    <w:bottom w:val="single" w:sz="4" w:space="0" w:color="auto"/>
                    <w:right w:val="single" w:sz="4" w:space="0" w:color="auto"/>
                  </w:tcBorders>
                </w:tcPr>
                <w:p w14:paraId="36DF8E55" w14:textId="77777777" w:rsidR="00131488" w:rsidRPr="00820D83" w:rsidRDefault="00131488" w:rsidP="00BC77AD">
                  <w:pPr>
                    <w:pStyle w:val="Heading2"/>
                    <w:rPr>
                      <w:rFonts w:asciiTheme="minorHAnsi" w:hAnsiTheme="minorHAnsi"/>
                      <w:b w:val="0"/>
                      <w:bCs/>
                      <w:color w:val="000000" w:themeColor="text1"/>
                      <w:sz w:val="22"/>
                      <w:szCs w:val="22"/>
                    </w:rPr>
                  </w:pPr>
                </w:p>
              </w:tc>
            </w:tr>
            <w:tr w:rsidR="00131488" w:rsidRPr="00820D83" w14:paraId="4256C47C" w14:textId="77777777" w:rsidTr="00BC77AD">
              <w:trPr>
                <w:trHeight w:val="447"/>
              </w:trPr>
              <w:tc>
                <w:tcPr>
                  <w:tcW w:w="1930" w:type="dxa"/>
                  <w:tcBorders>
                    <w:top w:val="single" w:sz="4" w:space="0" w:color="auto"/>
                    <w:left w:val="single" w:sz="4" w:space="0" w:color="auto"/>
                    <w:bottom w:val="single" w:sz="4" w:space="0" w:color="auto"/>
                    <w:right w:val="single" w:sz="4" w:space="0" w:color="auto"/>
                  </w:tcBorders>
                  <w:hideMark/>
                </w:tcPr>
                <w:p w14:paraId="51D26F00" w14:textId="77777777" w:rsidR="00131488" w:rsidRPr="00820D83" w:rsidRDefault="00131488" w:rsidP="00BC77AD">
                  <w:pPr>
                    <w:pStyle w:val="Heading2"/>
                    <w:rPr>
                      <w:rFonts w:asciiTheme="minorHAnsi" w:hAnsiTheme="minorHAnsi"/>
                      <w:b w:val="0"/>
                      <w:bCs/>
                      <w:color w:val="000000" w:themeColor="text1"/>
                      <w:sz w:val="22"/>
                      <w:szCs w:val="22"/>
                    </w:rPr>
                  </w:pPr>
                  <w:r w:rsidRPr="00820D83">
                    <w:rPr>
                      <w:rFonts w:asciiTheme="minorHAnsi" w:hAnsiTheme="minorHAnsi"/>
                      <w:b w:val="0"/>
                      <w:bCs/>
                      <w:color w:val="000000" w:themeColor="text1"/>
                      <w:sz w:val="22"/>
                      <w:szCs w:val="22"/>
                    </w:rPr>
                    <w:t>Technology</w:t>
                  </w:r>
                </w:p>
              </w:tc>
              <w:tc>
                <w:tcPr>
                  <w:tcW w:w="1930" w:type="dxa"/>
                  <w:tcBorders>
                    <w:top w:val="single" w:sz="4" w:space="0" w:color="auto"/>
                    <w:left w:val="single" w:sz="4" w:space="0" w:color="auto"/>
                    <w:bottom w:val="single" w:sz="4" w:space="0" w:color="auto"/>
                    <w:right w:val="single" w:sz="4" w:space="0" w:color="auto"/>
                  </w:tcBorders>
                </w:tcPr>
                <w:p w14:paraId="10F92D97" w14:textId="77777777" w:rsidR="00131488" w:rsidRPr="00820D83" w:rsidRDefault="00131488" w:rsidP="00BC77AD">
                  <w:pPr>
                    <w:pStyle w:val="Heading2"/>
                    <w:rPr>
                      <w:rFonts w:asciiTheme="minorHAnsi" w:hAnsiTheme="minorHAnsi"/>
                      <w:b w:val="0"/>
                      <w:bCs/>
                      <w:color w:val="000000" w:themeColor="text1"/>
                      <w:sz w:val="22"/>
                      <w:szCs w:val="22"/>
                    </w:rPr>
                  </w:pPr>
                </w:p>
              </w:tc>
            </w:tr>
            <w:tr w:rsidR="00131488" w:rsidRPr="00820D83" w14:paraId="2D74D4EB" w14:textId="77777777" w:rsidTr="00BC77AD">
              <w:trPr>
                <w:trHeight w:val="447"/>
              </w:trPr>
              <w:tc>
                <w:tcPr>
                  <w:tcW w:w="1930" w:type="dxa"/>
                  <w:tcBorders>
                    <w:top w:val="single" w:sz="4" w:space="0" w:color="auto"/>
                    <w:left w:val="single" w:sz="4" w:space="0" w:color="auto"/>
                    <w:bottom w:val="single" w:sz="4" w:space="0" w:color="auto"/>
                    <w:right w:val="single" w:sz="4" w:space="0" w:color="auto"/>
                  </w:tcBorders>
                  <w:hideMark/>
                </w:tcPr>
                <w:p w14:paraId="15BC9F98" w14:textId="77777777" w:rsidR="00131488" w:rsidRPr="00820D83" w:rsidRDefault="00131488" w:rsidP="00BC77AD">
                  <w:pPr>
                    <w:pStyle w:val="Heading2"/>
                    <w:rPr>
                      <w:rFonts w:asciiTheme="minorHAnsi" w:hAnsiTheme="minorHAnsi"/>
                      <w:b w:val="0"/>
                      <w:bCs/>
                      <w:color w:val="000000" w:themeColor="text1"/>
                      <w:sz w:val="22"/>
                      <w:szCs w:val="22"/>
                    </w:rPr>
                  </w:pPr>
                  <w:r w:rsidRPr="00820D83">
                    <w:rPr>
                      <w:rFonts w:asciiTheme="minorHAnsi" w:hAnsiTheme="minorHAnsi"/>
                      <w:b w:val="0"/>
                      <w:bCs/>
                      <w:color w:val="000000" w:themeColor="text1"/>
                      <w:sz w:val="22"/>
                      <w:szCs w:val="22"/>
                    </w:rPr>
                    <w:t>Other</w:t>
                  </w:r>
                </w:p>
              </w:tc>
              <w:tc>
                <w:tcPr>
                  <w:tcW w:w="1930" w:type="dxa"/>
                  <w:tcBorders>
                    <w:top w:val="single" w:sz="4" w:space="0" w:color="auto"/>
                    <w:left w:val="single" w:sz="4" w:space="0" w:color="auto"/>
                    <w:bottom w:val="single" w:sz="4" w:space="0" w:color="auto"/>
                    <w:right w:val="single" w:sz="4" w:space="0" w:color="auto"/>
                  </w:tcBorders>
                </w:tcPr>
                <w:p w14:paraId="004335D5" w14:textId="77777777" w:rsidR="00131488" w:rsidRPr="00820D83" w:rsidRDefault="00131488" w:rsidP="00BC77AD">
                  <w:pPr>
                    <w:pStyle w:val="Heading2"/>
                    <w:rPr>
                      <w:rFonts w:asciiTheme="minorHAnsi" w:hAnsiTheme="minorHAnsi"/>
                      <w:b w:val="0"/>
                      <w:bCs/>
                      <w:color w:val="000000" w:themeColor="text1"/>
                      <w:sz w:val="22"/>
                      <w:szCs w:val="22"/>
                    </w:rPr>
                  </w:pPr>
                </w:p>
              </w:tc>
            </w:tr>
            <w:tr w:rsidR="00131488" w:rsidRPr="00820D83" w14:paraId="6E7BDC84" w14:textId="77777777" w:rsidTr="00BC77AD">
              <w:trPr>
                <w:trHeight w:val="447"/>
              </w:trPr>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18F91C" w14:textId="77777777" w:rsidR="00131488" w:rsidRPr="00820D83" w:rsidRDefault="00131488" w:rsidP="00BC77AD">
                  <w:pPr>
                    <w:pStyle w:val="Heading2"/>
                    <w:rPr>
                      <w:rFonts w:asciiTheme="minorHAnsi" w:hAnsiTheme="minorHAnsi"/>
                      <w:color w:val="000000" w:themeColor="text1"/>
                      <w:sz w:val="22"/>
                      <w:szCs w:val="22"/>
                    </w:rPr>
                  </w:pPr>
                  <w:r w:rsidRPr="00820D83">
                    <w:rPr>
                      <w:rFonts w:asciiTheme="minorHAnsi" w:hAnsiTheme="minorHAnsi"/>
                      <w:color w:val="000000" w:themeColor="text1"/>
                      <w:sz w:val="22"/>
                      <w:szCs w:val="22"/>
                    </w:rPr>
                    <w:t>Total</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9A92C" w14:textId="77777777" w:rsidR="00131488" w:rsidRPr="00820D83" w:rsidRDefault="00131488" w:rsidP="00BC77AD">
                  <w:pPr>
                    <w:pStyle w:val="Heading2"/>
                    <w:rPr>
                      <w:rFonts w:asciiTheme="minorHAnsi" w:hAnsiTheme="minorHAnsi"/>
                      <w:color w:val="000000" w:themeColor="text1"/>
                      <w:sz w:val="22"/>
                      <w:szCs w:val="22"/>
                    </w:rPr>
                  </w:pPr>
                </w:p>
              </w:tc>
            </w:tr>
          </w:tbl>
          <w:p w14:paraId="20C7A47F" w14:textId="77777777" w:rsidR="00131488" w:rsidRPr="00820D83" w:rsidRDefault="00131488" w:rsidP="00032BF9">
            <w:pPr>
              <w:pStyle w:val="Heading2"/>
              <w:numPr>
                <w:ilvl w:val="0"/>
                <w:numId w:val="4"/>
              </w:numPr>
              <w:tabs>
                <w:tab w:val="num" w:pos="360"/>
              </w:tabs>
              <w:ind w:left="0" w:firstLine="0"/>
              <w:rPr>
                <w:rFonts w:asciiTheme="minorHAnsi" w:hAnsiTheme="minorHAnsi"/>
                <w:b w:val="0"/>
                <w:bCs/>
                <w:color w:val="000000" w:themeColor="text1"/>
                <w:sz w:val="22"/>
                <w:szCs w:val="22"/>
              </w:rPr>
            </w:pPr>
            <w:r w:rsidRPr="00820D83">
              <w:rPr>
                <w:rFonts w:asciiTheme="minorHAnsi" w:hAnsiTheme="minorHAnsi"/>
                <w:b w:val="0"/>
                <w:bCs/>
                <w:color w:val="000000" w:themeColor="text1"/>
                <w:sz w:val="22"/>
                <w:szCs w:val="22"/>
              </w:rPr>
              <w:t>Are you requesting additional resources?</w:t>
            </w:r>
          </w:p>
          <w:p w14:paraId="25FE6F62" w14:textId="77777777" w:rsidR="00131488" w:rsidRPr="00820D83" w:rsidRDefault="00131488" w:rsidP="00BC77AD">
            <w:pPr>
              <w:pStyle w:val="Heading2"/>
              <w:rPr>
                <w:rFonts w:asciiTheme="minorHAnsi" w:hAnsiTheme="minorHAnsi"/>
                <w:b w:val="0"/>
                <w:bCs/>
                <w:color w:val="000000" w:themeColor="text1"/>
                <w:sz w:val="22"/>
                <w:szCs w:val="22"/>
              </w:rPr>
            </w:pPr>
            <w:r w:rsidRPr="00820D83">
              <w:rPr>
                <w:rFonts w:asciiTheme="minorHAnsi" w:hAnsiTheme="minorHAnsi"/>
                <w:color w:val="000000" w:themeColor="text1"/>
              </w:rPr>
              <w:t xml:space="preserve">               </w:t>
            </w:r>
            <w:proofErr w:type="gramStart"/>
            <w:r w:rsidRPr="00820D83">
              <w:rPr>
                <w:rFonts w:asciiTheme="minorHAnsi" w:hAnsiTheme="minorHAnsi"/>
                <w:b w:val="0"/>
                <w:bCs/>
                <w:color w:val="000000" w:themeColor="text1"/>
                <w:sz w:val="22"/>
                <w:szCs w:val="22"/>
              </w:rPr>
              <w:t xml:space="preserve">Yes  </w:t>
            </w:r>
            <w:r w:rsidRPr="00820D83">
              <w:rPr>
                <w:rFonts w:asciiTheme="minorHAnsi" w:hAnsiTheme="minorHAnsi"/>
                <w:b w:val="0"/>
                <w:bCs/>
                <w:color w:val="000000" w:themeColor="text1"/>
                <w:sz w:val="22"/>
                <w:szCs w:val="22"/>
              </w:rPr>
              <w:tab/>
            </w:r>
            <w:proofErr w:type="gramEnd"/>
            <w:r w:rsidRPr="00820D83">
              <w:rPr>
                <w:rFonts w:asciiTheme="minorHAnsi" w:hAnsiTheme="minorHAnsi"/>
                <w:b w:val="0"/>
                <w:bCs/>
                <w:color w:val="000000" w:themeColor="text1"/>
                <w:sz w:val="22"/>
                <w:szCs w:val="22"/>
              </w:rPr>
              <w:t xml:space="preserve">    No</w:t>
            </w:r>
          </w:p>
          <w:p w14:paraId="2D03D4E0" w14:textId="77777777" w:rsidR="00131488" w:rsidRPr="00820D83" w:rsidRDefault="00131488" w:rsidP="00BC77AD">
            <w:r w:rsidRPr="00820D83">
              <w:t xml:space="preserve">          </w:t>
            </w:r>
          </w:p>
          <w:p w14:paraId="070A59CA" w14:textId="77777777" w:rsidR="00131488" w:rsidRPr="00820D83" w:rsidRDefault="00131488" w:rsidP="00BC77AD">
            <w:r w:rsidRPr="00820D83">
              <w:t xml:space="preserve">          If yes, please fill out the Future Needs and Resource Allocation Request page below.</w:t>
            </w:r>
          </w:p>
        </w:tc>
      </w:tr>
    </w:tbl>
    <w:p w14:paraId="6B802D53" w14:textId="77777777" w:rsidR="00131488" w:rsidRPr="00820D83" w:rsidRDefault="00131488" w:rsidP="00131488">
      <w:pPr>
        <w:pStyle w:val="Heading2"/>
        <w:rPr>
          <w:rFonts w:asciiTheme="minorHAnsi" w:hAnsiTheme="minorHAnsi"/>
        </w:rPr>
      </w:pPr>
    </w:p>
    <w:p w14:paraId="2F57C5AF" w14:textId="77777777" w:rsidR="00131488" w:rsidRDefault="00131488" w:rsidP="00131488">
      <w:pPr>
        <w:pStyle w:val="Heading2"/>
      </w:pPr>
    </w:p>
    <w:p w14:paraId="5547A037" w14:textId="77777777" w:rsidR="00131488" w:rsidRPr="00CA4E30" w:rsidRDefault="00131488" w:rsidP="00131488">
      <w:pPr>
        <w:pStyle w:val="Heading2"/>
      </w:pPr>
      <w:r w:rsidRPr="00CA4E30">
        <w:t xml:space="preserve">PART D: Future Needs and Resource Allocation Request: </w:t>
      </w:r>
    </w:p>
    <w:tbl>
      <w:tblPr>
        <w:tblStyle w:val="TableGrid"/>
        <w:tblW w:w="9540" w:type="dxa"/>
        <w:tblInd w:w="-5" w:type="dxa"/>
        <w:tblLook w:val="04A0" w:firstRow="1" w:lastRow="0" w:firstColumn="1" w:lastColumn="0" w:noHBand="0" w:noVBand="1"/>
      </w:tblPr>
      <w:tblGrid>
        <w:gridCol w:w="2456"/>
        <w:gridCol w:w="3684"/>
        <w:gridCol w:w="3400"/>
      </w:tblGrid>
      <w:tr w:rsidR="00131488" w:rsidRPr="00820D83" w14:paraId="411A6061" w14:textId="77777777" w:rsidTr="005F4046">
        <w:trPr>
          <w:trHeight w:val="464"/>
        </w:trPr>
        <w:tc>
          <w:tcPr>
            <w:tcW w:w="245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7DA4F6C" w14:textId="77777777" w:rsidR="00131488" w:rsidRPr="00820D83" w:rsidRDefault="00131488" w:rsidP="00BC77AD">
            <w:pPr>
              <w:pStyle w:val="Heading2"/>
              <w:rPr>
                <w:rFonts w:asciiTheme="minorHAnsi" w:hAnsiTheme="minorHAnsi"/>
              </w:rPr>
            </w:pPr>
            <w:r w:rsidRPr="00820D83">
              <w:rPr>
                <w:rFonts w:asciiTheme="minorHAnsi" w:hAnsiTheme="minorHAnsi"/>
              </w:rPr>
              <w:lastRenderedPageBreak/>
              <w:t>Category</w:t>
            </w:r>
          </w:p>
        </w:tc>
        <w:tc>
          <w:tcPr>
            <w:tcW w:w="368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D25BC39" w14:textId="77777777" w:rsidR="00131488" w:rsidRPr="00820D83" w:rsidRDefault="00131488" w:rsidP="00BC77AD">
            <w:pPr>
              <w:pStyle w:val="Heading2"/>
              <w:rPr>
                <w:rFonts w:asciiTheme="minorHAnsi" w:hAnsiTheme="minorHAnsi"/>
              </w:rPr>
            </w:pPr>
            <w:r w:rsidRPr="00820D83">
              <w:rPr>
                <w:rFonts w:asciiTheme="minorHAnsi" w:hAnsiTheme="minorHAnsi"/>
              </w:rPr>
              <w:t>Number of positions and which department for each position:</w:t>
            </w:r>
          </w:p>
          <w:p w14:paraId="3BB2B651" w14:textId="77777777" w:rsidR="00131488" w:rsidRPr="00820D83" w:rsidRDefault="00131488" w:rsidP="00BC77AD">
            <w:pPr>
              <w:pStyle w:val="Heading2"/>
              <w:rPr>
                <w:rFonts w:asciiTheme="minorHAnsi" w:hAnsiTheme="minorHAnsi"/>
              </w:rPr>
            </w:pPr>
          </w:p>
        </w:tc>
        <w:tc>
          <w:tcPr>
            <w:tcW w:w="34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2091293" w14:textId="77777777" w:rsidR="00131488" w:rsidRPr="00820D83" w:rsidRDefault="00131488" w:rsidP="00BC77AD">
            <w:pPr>
              <w:pStyle w:val="Heading2"/>
              <w:rPr>
                <w:rFonts w:asciiTheme="minorHAnsi" w:hAnsiTheme="minorHAnsi"/>
              </w:rPr>
            </w:pPr>
            <w:r w:rsidRPr="00820D83">
              <w:rPr>
                <w:rFonts w:asciiTheme="minorHAnsi" w:hAnsiTheme="minorHAnsi"/>
              </w:rPr>
              <w:t>Is there an ongoing cost for this item – if so, what is it?</w:t>
            </w:r>
          </w:p>
        </w:tc>
      </w:tr>
      <w:tr w:rsidR="00131488" w:rsidRPr="00820D83" w14:paraId="29CADFF9" w14:textId="77777777" w:rsidTr="005F4046">
        <w:trPr>
          <w:trHeight w:val="464"/>
        </w:trPr>
        <w:tc>
          <w:tcPr>
            <w:tcW w:w="2456" w:type="dxa"/>
            <w:tcBorders>
              <w:top w:val="single" w:sz="4" w:space="0" w:color="auto"/>
              <w:left w:val="single" w:sz="4" w:space="0" w:color="auto"/>
              <w:bottom w:val="single" w:sz="4" w:space="0" w:color="auto"/>
              <w:right w:val="single" w:sz="4" w:space="0" w:color="auto"/>
            </w:tcBorders>
            <w:hideMark/>
          </w:tcPr>
          <w:p w14:paraId="2BF02DF3" w14:textId="77777777" w:rsidR="00131488" w:rsidRPr="00820D83" w:rsidRDefault="00131488" w:rsidP="00BC77AD">
            <w:pPr>
              <w:pStyle w:val="Heading2"/>
              <w:rPr>
                <w:rFonts w:asciiTheme="minorHAnsi" w:hAnsiTheme="minorHAnsi"/>
              </w:rPr>
            </w:pPr>
            <w:r w:rsidRPr="00820D83">
              <w:rPr>
                <w:rFonts w:asciiTheme="minorHAnsi" w:hAnsiTheme="minorHAnsi"/>
              </w:rPr>
              <w:t>Faculty Member (s)</w:t>
            </w:r>
          </w:p>
        </w:tc>
        <w:tc>
          <w:tcPr>
            <w:tcW w:w="3684" w:type="dxa"/>
            <w:tcBorders>
              <w:top w:val="single" w:sz="4" w:space="0" w:color="auto"/>
              <w:left w:val="single" w:sz="4" w:space="0" w:color="auto"/>
              <w:bottom w:val="single" w:sz="4" w:space="0" w:color="auto"/>
              <w:right w:val="single" w:sz="4" w:space="0" w:color="auto"/>
            </w:tcBorders>
          </w:tcPr>
          <w:p w14:paraId="381F8C68" w14:textId="77777777" w:rsidR="00131488" w:rsidRPr="00820D83" w:rsidRDefault="00131488" w:rsidP="00BC77AD">
            <w:pPr>
              <w:pStyle w:val="Heading2"/>
              <w:rPr>
                <w:rFonts w:asciiTheme="minorHAnsi" w:hAnsiTheme="minorHAnsi"/>
                <w:i/>
              </w:rPr>
            </w:pPr>
          </w:p>
          <w:p w14:paraId="2D5A5669" w14:textId="77777777" w:rsidR="00131488" w:rsidRPr="00820D83" w:rsidRDefault="00131488" w:rsidP="00BC77AD">
            <w:pPr>
              <w:pStyle w:val="Heading2"/>
              <w:rPr>
                <w:rFonts w:asciiTheme="minorHAnsi" w:hAnsiTheme="minorHAnsi"/>
                <w:i/>
              </w:rPr>
            </w:pPr>
          </w:p>
        </w:tc>
        <w:tc>
          <w:tcPr>
            <w:tcW w:w="3400" w:type="dxa"/>
            <w:tcBorders>
              <w:top w:val="single" w:sz="4" w:space="0" w:color="auto"/>
              <w:left w:val="single" w:sz="4" w:space="0" w:color="auto"/>
              <w:bottom w:val="single" w:sz="4" w:space="0" w:color="auto"/>
              <w:right w:val="single" w:sz="4" w:space="0" w:color="auto"/>
            </w:tcBorders>
          </w:tcPr>
          <w:p w14:paraId="7DB1D1CF" w14:textId="77777777" w:rsidR="00131488" w:rsidRPr="00820D83" w:rsidRDefault="00131488" w:rsidP="00BC77AD">
            <w:pPr>
              <w:pStyle w:val="Heading2"/>
              <w:rPr>
                <w:rFonts w:asciiTheme="minorHAnsi" w:hAnsiTheme="minorHAnsi"/>
                <w:i/>
              </w:rPr>
            </w:pPr>
          </w:p>
        </w:tc>
      </w:tr>
      <w:tr w:rsidR="00131488" w:rsidRPr="00820D83" w14:paraId="33A90138" w14:textId="77777777" w:rsidTr="005F4046">
        <w:trPr>
          <w:trHeight w:val="464"/>
        </w:trPr>
        <w:tc>
          <w:tcPr>
            <w:tcW w:w="2456" w:type="dxa"/>
            <w:tcBorders>
              <w:top w:val="single" w:sz="4" w:space="0" w:color="auto"/>
              <w:left w:val="single" w:sz="4" w:space="0" w:color="auto"/>
              <w:bottom w:val="single" w:sz="4" w:space="0" w:color="auto"/>
              <w:right w:val="single" w:sz="4" w:space="0" w:color="auto"/>
            </w:tcBorders>
            <w:hideMark/>
          </w:tcPr>
          <w:p w14:paraId="66FF0AFA" w14:textId="77777777" w:rsidR="00131488" w:rsidRPr="00820D83" w:rsidRDefault="00131488" w:rsidP="00BC77AD">
            <w:pPr>
              <w:pStyle w:val="Heading2"/>
              <w:rPr>
                <w:rFonts w:asciiTheme="minorHAnsi" w:hAnsiTheme="minorHAnsi"/>
              </w:rPr>
            </w:pPr>
            <w:r w:rsidRPr="00820D83">
              <w:rPr>
                <w:rFonts w:asciiTheme="minorHAnsi" w:hAnsiTheme="minorHAnsi"/>
              </w:rPr>
              <w:t>Classified Member (s)</w:t>
            </w:r>
          </w:p>
        </w:tc>
        <w:tc>
          <w:tcPr>
            <w:tcW w:w="3684" w:type="dxa"/>
            <w:tcBorders>
              <w:top w:val="single" w:sz="4" w:space="0" w:color="auto"/>
              <w:left w:val="single" w:sz="4" w:space="0" w:color="auto"/>
              <w:bottom w:val="single" w:sz="4" w:space="0" w:color="auto"/>
              <w:right w:val="single" w:sz="4" w:space="0" w:color="auto"/>
            </w:tcBorders>
          </w:tcPr>
          <w:p w14:paraId="61550983" w14:textId="77777777" w:rsidR="00131488" w:rsidRPr="00820D83" w:rsidRDefault="00131488" w:rsidP="00BC77AD">
            <w:pPr>
              <w:pStyle w:val="Heading2"/>
              <w:rPr>
                <w:rFonts w:asciiTheme="minorHAnsi" w:hAnsiTheme="minorHAnsi"/>
              </w:rPr>
            </w:pPr>
          </w:p>
        </w:tc>
        <w:tc>
          <w:tcPr>
            <w:tcW w:w="3400" w:type="dxa"/>
            <w:tcBorders>
              <w:top w:val="single" w:sz="4" w:space="0" w:color="auto"/>
              <w:left w:val="single" w:sz="4" w:space="0" w:color="auto"/>
              <w:bottom w:val="single" w:sz="4" w:space="0" w:color="auto"/>
              <w:right w:val="single" w:sz="4" w:space="0" w:color="auto"/>
            </w:tcBorders>
          </w:tcPr>
          <w:p w14:paraId="165AC7A0" w14:textId="77777777" w:rsidR="00131488" w:rsidRPr="00820D83" w:rsidRDefault="00131488" w:rsidP="00BC77AD">
            <w:pPr>
              <w:pStyle w:val="Heading2"/>
              <w:rPr>
                <w:rFonts w:asciiTheme="minorHAnsi" w:hAnsiTheme="minorHAnsi"/>
              </w:rPr>
            </w:pPr>
          </w:p>
        </w:tc>
      </w:tr>
    </w:tbl>
    <w:p w14:paraId="75A08EBE" w14:textId="77777777" w:rsidR="00131488" w:rsidRPr="00820D83" w:rsidRDefault="00131488" w:rsidP="00131488">
      <w:pPr>
        <w:pStyle w:val="Heading2"/>
        <w:rPr>
          <w:rFonts w:asciiTheme="minorHAnsi" w:eastAsiaTheme="minorHAnsi" w:hAnsiTheme="minorHAnsi"/>
        </w:rPr>
      </w:pPr>
    </w:p>
    <w:tbl>
      <w:tblPr>
        <w:tblStyle w:val="TableGrid"/>
        <w:tblW w:w="9630" w:type="dxa"/>
        <w:tblInd w:w="-5" w:type="dxa"/>
        <w:tblLook w:val="04A0" w:firstRow="1" w:lastRow="0" w:firstColumn="1" w:lastColumn="0" w:noHBand="0" w:noVBand="1"/>
      </w:tblPr>
      <w:tblGrid>
        <w:gridCol w:w="2655"/>
        <w:gridCol w:w="1930"/>
        <w:gridCol w:w="1930"/>
        <w:gridCol w:w="3115"/>
      </w:tblGrid>
      <w:tr w:rsidR="00131488" w:rsidRPr="00820D83" w14:paraId="2BAA80CA" w14:textId="77777777" w:rsidTr="005F4046">
        <w:trPr>
          <w:trHeight w:val="464"/>
        </w:trPr>
        <w:tc>
          <w:tcPr>
            <w:tcW w:w="265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B910137" w14:textId="77777777" w:rsidR="00131488" w:rsidRPr="00820D83" w:rsidRDefault="00131488" w:rsidP="00BC77AD">
            <w:pPr>
              <w:pStyle w:val="Heading2"/>
              <w:rPr>
                <w:rFonts w:asciiTheme="minorHAnsi" w:hAnsiTheme="minorHAnsi"/>
              </w:rPr>
            </w:pPr>
            <w:r w:rsidRPr="00820D83">
              <w:rPr>
                <w:rFonts w:asciiTheme="minorHAnsi" w:hAnsiTheme="minorHAnsi"/>
              </w:rPr>
              <w:t>Category</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E86DEC" w14:textId="77777777" w:rsidR="00131488" w:rsidRPr="00820D83" w:rsidRDefault="00131488" w:rsidP="00BC77AD">
            <w:pPr>
              <w:pStyle w:val="Heading2"/>
              <w:rPr>
                <w:rFonts w:asciiTheme="minorHAnsi" w:hAnsiTheme="minorHAnsi"/>
              </w:rPr>
            </w:pPr>
            <w:r w:rsidRPr="00820D83">
              <w:rPr>
                <w:rFonts w:asciiTheme="minorHAnsi" w:hAnsiTheme="minorHAnsi"/>
              </w:rPr>
              <w:t>Total Amount Requesting</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3CDF9DD" w14:textId="77777777" w:rsidR="00131488" w:rsidRPr="00820D83" w:rsidRDefault="00131488" w:rsidP="00BC77AD">
            <w:pPr>
              <w:pStyle w:val="Heading2"/>
              <w:rPr>
                <w:rFonts w:asciiTheme="minorHAnsi" w:hAnsiTheme="minorHAnsi"/>
              </w:rPr>
            </w:pPr>
            <w:r w:rsidRPr="00820D83">
              <w:rPr>
                <w:rFonts w:asciiTheme="minorHAnsi" w:hAnsiTheme="minorHAnsi"/>
              </w:rPr>
              <w:t>Provide a detailed list of each item being requested in this category to include item name (s), amount (s), and quantity</w:t>
            </w:r>
          </w:p>
        </w:tc>
        <w:tc>
          <w:tcPr>
            <w:tcW w:w="311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FF741F7" w14:textId="77777777" w:rsidR="00131488" w:rsidRPr="00820D83" w:rsidRDefault="00131488" w:rsidP="00BC77AD">
            <w:pPr>
              <w:pStyle w:val="Heading2"/>
              <w:rPr>
                <w:rFonts w:asciiTheme="minorHAnsi" w:hAnsiTheme="minorHAnsi"/>
              </w:rPr>
            </w:pPr>
            <w:r w:rsidRPr="00820D83">
              <w:rPr>
                <w:rFonts w:asciiTheme="minorHAnsi" w:hAnsiTheme="minorHAnsi"/>
              </w:rPr>
              <w:t>Is there an ongoing cost for this item – if so, what is it?</w:t>
            </w:r>
          </w:p>
        </w:tc>
      </w:tr>
      <w:tr w:rsidR="00131488" w:rsidRPr="00820D83" w14:paraId="56965767" w14:textId="77777777" w:rsidTr="005F4046">
        <w:trPr>
          <w:trHeight w:val="464"/>
        </w:trPr>
        <w:tc>
          <w:tcPr>
            <w:tcW w:w="2655" w:type="dxa"/>
            <w:tcBorders>
              <w:top w:val="single" w:sz="4" w:space="0" w:color="auto"/>
              <w:left w:val="single" w:sz="4" w:space="0" w:color="auto"/>
              <w:bottom w:val="single" w:sz="4" w:space="0" w:color="auto"/>
              <w:right w:val="single" w:sz="4" w:space="0" w:color="auto"/>
            </w:tcBorders>
            <w:hideMark/>
          </w:tcPr>
          <w:p w14:paraId="471B99FA" w14:textId="77777777" w:rsidR="00131488" w:rsidRPr="00820D83" w:rsidRDefault="00131488" w:rsidP="00BC77AD">
            <w:pPr>
              <w:pStyle w:val="Heading2"/>
              <w:rPr>
                <w:rFonts w:asciiTheme="minorHAnsi" w:hAnsiTheme="minorHAnsi"/>
              </w:rPr>
            </w:pPr>
            <w:r w:rsidRPr="00820D83">
              <w:rPr>
                <w:rFonts w:asciiTheme="minorHAnsi" w:hAnsiTheme="minorHAnsi"/>
              </w:rPr>
              <w:t>Equipment</w:t>
            </w:r>
          </w:p>
        </w:tc>
        <w:tc>
          <w:tcPr>
            <w:tcW w:w="1930" w:type="dxa"/>
            <w:tcBorders>
              <w:top w:val="single" w:sz="4" w:space="0" w:color="auto"/>
              <w:left w:val="single" w:sz="4" w:space="0" w:color="auto"/>
              <w:bottom w:val="single" w:sz="4" w:space="0" w:color="auto"/>
              <w:right w:val="single" w:sz="4" w:space="0" w:color="auto"/>
            </w:tcBorders>
          </w:tcPr>
          <w:p w14:paraId="08EEE86F" w14:textId="77777777" w:rsidR="00131488" w:rsidRPr="00820D83" w:rsidRDefault="00131488" w:rsidP="00BC77AD">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5057B148" w14:textId="77777777" w:rsidR="00131488" w:rsidRPr="00820D83" w:rsidRDefault="00131488" w:rsidP="00BC77AD">
            <w:pPr>
              <w:pStyle w:val="Heading2"/>
              <w:rPr>
                <w:rFonts w:asciiTheme="minorHAnsi" w:hAnsiTheme="minorHAnsi"/>
              </w:rPr>
            </w:pPr>
          </w:p>
        </w:tc>
        <w:tc>
          <w:tcPr>
            <w:tcW w:w="3115" w:type="dxa"/>
            <w:tcBorders>
              <w:top w:val="single" w:sz="4" w:space="0" w:color="auto"/>
              <w:left w:val="single" w:sz="4" w:space="0" w:color="auto"/>
              <w:bottom w:val="single" w:sz="4" w:space="0" w:color="auto"/>
              <w:right w:val="single" w:sz="4" w:space="0" w:color="auto"/>
            </w:tcBorders>
          </w:tcPr>
          <w:p w14:paraId="4F38F185" w14:textId="77777777" w:rsidR="00131488" w:rsidRPr="00820D83" w:rsidRDefault="00131488" w:rsidP="00BC77AD">
            <w:pPr>
              <w:pStyle w:val="Heading2"/>
              <w:rPr>
                <w:rFonts w:asciiTheme="minorHAnsi" w:hAnsiTheme="minorHAnsi"/>
              </w:rPr>
            </w:pPr>
          </w:p>
        </w:tc>
      </w:tr>
      <w:tr w:rsidR="00131488" w:rsidRPr="00820D83" w14:paraId="723E024D" w14:textId="77777777" w:rsidTr="005F4046">
        <w:trPr>
          <w:trHeight w:val="464"/>
        </w:trPr>
        <w:tc>
          <w:tcPr>
            <w:tcW w:w="2655" w:type="dxa"/>
            <w:tcBorders>
              <w:top w:val="single" w:sz="4" w:space="0" w:color="auto"/>
              <w:left w:val="single" w:sz="4" w:space="0" w:color="auto"/>
              <w:bottom w:val="single" w:sz="4" w:space="0" w:color="auto"/>
              <w:right w:val="single" w:sz="4" w:space="0" w:color="auto"/>
            </w:tcBorders>
            <w:hideMark/>
          </w:tcPr>
          <w:p w14:paraId="60A3ED52" w14:textId="77777777" w:rsidR="00131488" w:rsidRPr="00820D83" w:rsidRDefault="00131488" w:rsidP="00BC77AD">
            <w:pPr>
              <w:pStyle w:val="Heading2"/>
              <w:rPr>
                <w:rFonts w:asciiTheme="minorHAnsi" w:hAnsiTheme="minorHAnsi"/>
              </w:rPr>
            </w:pPr>
            <w:r w:rsidRPr="00820D83">
              <w:rPr>
                <w:rFonts w:asciiTheme="minorHAnsi" w:hAnsiTheme="minorHAnsi"/>
              </w:rPr>
              <w:t>Supplies</w:t>
            </w:r>
          </w:p>
        </w:tc>
        <w:tc>
          <w:tcPr>
            <w:tcW w:w="1930" w:type="dxa"/>
            <w:tcBorders>
              <w:top w:val="single" w:sz="4" w:space="0" w:color="auto"/>
              <w:left w:val="single" w:sz="4" w:space="0" w:color="auto"/>
              <w:bottom w:val="single" w:sz="4" w:space="0" w:color="auto"/>
              <w:right w:val="single" w:sz="4" w:space="0" w:color="auto"/>
            </w:tcBorders>
          </w:tcPr>
          <w:p w14:paraId="0BD45A01" w14:textId="77777777" w:rsidR="00131488" w:rsidRPr="00820D83" w:rsidRDefault="00131488" w:rsidP="00BC77AD">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6C8D8B76" w14:textId="77777777" w:rsidR="00131488" w:rsidRPr="00820D83" w:rsidRDefault="00131488" w:rsidP="00BC77AD">
            <w:pPr>
              <w:pStyle w:val="Heading2"/>
              <w:rPr>
                <w:rFonts w:asciiTheme="minorHAnsi" w:hAnsiTheme="minorHAnsi"/>
              </w:rPr>
            </w:pPr>
          </w:p>
        </w:tc>
        <w:tc>
          <w:tcPr>
            <w:tcW w:w="3115" w:type="dxa"/>
            <w:tcBorders>
              <w:top w:val="single" w:sz="4" w:space="0" w:color="auto"/>
              <w:left w:val="single" w:sz="4" w:space="0" w:color="auto"/>
              <w:bottom w:val="single" w:sz="4" w:space="0" w:color="auto"/>
              <w:right w:val="single" w:sz="4" w:space="0" w:color="auto"/>
            </w:tcBorders>
          </w:tcPr>
          <w:p w14:paraId="0D2C296D" w14:textId="77777777" w:rsidR="00131488" w:rsidRPr="00820D83" w:rsidRDefault="00131488" w:rsidP="00BC77AD">
            <w:pPr>
              <w:pStyle w:val="Heading2"/>
              <w:rPr>
                <w:rFonts w:asciiTheme="minorHAnsi" w:hAnsiTheme="minorHAnsi"/>
              </w:rPr>
            </w:pPr>
          </w:p>
        </w:tc>
      </w:tr>
      <w:tr w:rsidR="00131488" w:rsidRPr="00820D83" w14:paraId="1B4BE156" w14:textId="77777777" w:rsidTr="005F4046">
        <w:trPr>
          <w:trHeight w:val="447"/>
        </w:trPr>
        <w:tc>
          <w:tcPr>
            <w:tcW w:w="2655" w:type="dxa"/>
            <w:tcBorders>
              <w:top w:val="single" w:sz="4" w:space="0" w:color="auto"/>
              <w:left w:val="single" w:sz="4" w:space="0" w:color="auto"/>
              <w:bottom w:val="single" w:sz="4" w:space="0" w:color="auto"/>
              <w:right w:val="single" w:sz="4" w:space="0" w:color="auto"/>
            </w:tcBorders>
            <w:hideMark/>
          </w:tcPr>
          <w:p w14:paraId="4FEB3DA8" w14:textId="77777777" w:rsidR="00131488" w:rsidRPr="00820D83" w:rsidRDefault="00131488" w:rsidP="00BC77AD">
            <w:pPr>
              <w:pStyle w:val="Heading2"/>
              <w:rPr>
                <w:rFonts w:asciiTheme="minorHAnsi" w:hAnsiTheme="minorHAnsi"/>
              </w:rPr>
            </w:pPr>
            <w:r w:rsidRPr="00820D83">
              <w:rPr>
                <w:rFonts w:asciiTheme="minorHAnsi" w:hAnsiTheme="minorHAnsi"/>
              </w:rPr>
              <w:t>Technology</w:t>
            </w:r>
          </w:p>
        </w:tc>
        <w:tc>
          <w:tcPr>
            <w:tcW w:w="1930" w:type="dxa"/>
            <w:tcBorders>
              <w:top w:val="single" w:sz="4" w:space="0" w:color="auto"/>
              <w:left w:val="single" w:sz="4" w:space="0" w:color="auto"/>
              <w:bottom w:val="single" w:sz="4" w:space="0" w:color="auto"/>
              <w:right w:val="single" w:sz="4" w:space="0" w:color="auto"/>
            </w:tcBorders>
          </w:tcPr>
          <w:p w14:paraId="0EA92F46" w14:textId="77777777" w:rsidR="00131488" w:rsidRPr="00820D83" w:rsidRDefault="00131488" w:rsidP="00BC77AD">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0B8750B9" w14:textId="77777777" w:rsidR="00131488" w:rsidRPr="00820D83" w:rsidRDefault="00131488" w:rsidP="00BC77AD">
            <w:pPr>
              <w:pStyle w:val="Heading2"/>
              <w:rPr>
                <w:rFonts w:asciiTheme="minorHAnsi" w:hAnsiTheme="minorHAnsi"/>
              </w:rPr>
            </w:pPr>
          </w:p>
        </w:tc>
        <w:tc>
          <w:tcPr>
            <w:tcW w:w="3115" w:type="dxa"/>
            <w:tcBorders>
              <w:top w:val="single" w:sz="4" w:space="0" w:color="auto"/>
              <w:left w:val="single" w:sz="4" w:space="0" w:color="auto"/>
              <w:bottom w:val="single" w:sz="4" w:space="0" w:color="auto"/>
              <w:right w:val="single" w:sz="4" w:space="0" w:color="auto"/>
            </w:tcBorders>
          </w:tcPr>
          <w:p w14:paraId="613076D6" w14:textId="77777777" w:rsidR="00131488" w:rsidRPr="00820D83" w:rsidRDefault="00131488" w:rsidP="00BC77AD">
            <w:pPr>
              <w:pStyle w:val="Heading2"/>
              <w:rPr>
                <w:rFonts w:asciiTheme="minorHAnsi" w:hAnsiTheme="minorHAnsi"/>
              </w:rPr>
            </w:pPr>
          </w:p>
        </w:tc>
      </w:tr>
      <w:tr w:rsidR="00131488" w:rsidRPr="00820D83" w14:paraId="4975D94A" w14:textId="77777777" w:rsidTr="005F4046">
        <w:trPr>
          <w:trHeight w:val="447"/>
        </w:trPr>
        <w:tc>
          <w:tcPr>
            <w:tcW w:w="2655" w:type="dxa"/>
            <w:tcBorders>
              <w:top w:val="single" w:sz="4" w:space="0" w:color="auto"/>
              <w:left w:val="single" w:sz="4" w:space="0" w:color="auto"/>
              <w:bottom w:val="single" w:sz="4" w:space="0" w:color="auto"/>
              <w:right w:val="single" w:sz="4" w:space="0" w:color="auto"/>
            </w:tcBorders>
            <w:hideMark/>
          </w:tcPr>
          <w:p w14:paraId="491061CE" w14:textId="77777777" w:rsidR="00131488" w:rsidRPr="00820D83" w:rsidRDefault="00131488" w:rsidP="00BC77AD">
            <w:pPr>
              <w:pStyle w:val="Heading2"/>
              <w:rPr>
                <w:rFonts w:asciiTheme="minorHAnsi" w:hAnsiTheme="minorHAnsi"/>
              </w:rPr>
            </w:pPr>
            <w:r w:rsidRPr="00820D83">
              <w:rPr>
                <w:rFonts w:asciiTheme="minorHAnsi" w:hAnsiTheme="minorHAnsi"/>
              </w:rPr>
              <w:t>Other</w:t>
            </w:r>
          </w:p>
        </w:tc>
        <w:tc>
          <w:tcPr>
            <w:tcW w:w="1930" w:type="dxa"/>
            <w:tcBorders>
              <w:top w:val="single" w:sz="4" w:space="0" w:color="auto"/>
              <w:left w:val="single" w:sz="4" w:space="0" w:color="auto"/>
              <w:bottom w:val="single" w:sz="4" w:space="0" w:color="auto"/>
              <w:right w:val="single" w:sz="4" w:space="0" w:color="auto"/>
            </w:tcBorders>
          </w:tcPr>
          <w:p w14:paraId="1484F335" w14:textId="77777777" w:rsidR="00131488" w:rsidRPr="00820D83" w:rsidRDefault="00131488" w:rsidP="00BC77AD">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4B72E3C9" w14:textId="77777777" w:rsidR="00131488" w:rsidRPr="00820D83" w:rsidRDefault="00131488" w:rsidP="00BC77AD">
            <w:pPr>
              <w:pStyle w:val="Heading2"/>
              <w:rPr>
                <w:rFonts w:asciiTheme="minorHAnsi" w:hAnsiTheme="minorHAnsi"/>
              </w:rPr>
            </w:pPr>
          </w:p>
        </w:tc>
        <w:tc>
          <w:tcPr>
            <w:tcW w:w="3115" w:type="dxa"/>
            <w:tcBorders>
              <w:top w:val="single" w:sz="4" w:space="0" w:color="auto"/>
              <w:left w:val="single" w:sz="4" w:space="0" w:color="auto"/>
              <w:bottom w:val="single" w:sz="4" w:space="0" w:color="auto"/>
              <w:right w:val="single" w:sz="4" w:space="0" w:color="auto"/>
            </w:tcBorders>
          </w:tcPr>
          <w:p w14:paraId="11998451" w14:textId="77777777" w:rsidR="00131488" w:rsidRPr="00820D83" w:rsidRDefault="00131488" w:rsidP="00BC77AD">
            <w:pPr>
              <w:pStyle w:val="Heading2"/>
              <w:rPr>
                <w:rFonts w:asciiTheme="minorHAnsi" w:hAnsiTheme="minorHAnsi"/>
              </w:rPr>
            </w:pPr>
          </w:p>
        </w:tc>
      </w:tr>
      <w:tr w:rsidR="00131488" w:rsidRPr="00820D83" w14:paraId="3D1E9EE6" w14:textId="77777777" w:rsidTr="005F4046">
        <w:trPr>
          <w:trHeight w:val="447"/>
        </w:trPr>
        <w:tc>
          <w:tcPr>
            <w:tcW w:w="2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1DB8C2" w14:textId="77777777" w:rsidR="00131488" w:rsidRPr="00820D83" w:rsidRDefault="00131488" w:rsidP="00BC77AD">
            <w:pPr>
              <w:pStyle w:val="Heading2"/>
              <w:rPr>
                <w:rFonts w:asciiTheme="minorHAnsi" w:hAnsiTheme="minorHAnsi"/>
              </w:rPr>
            </w:pPr>
            <w:r w:rsidRPr="00820D83">
              <w:rPr>
                <w:rFonts w:asciiTheme="minorHAnsi" w:hAnsiTheme="minorHAnsi"/>
              </w:rPr>
              <w:t>Total</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5D241" w14:textId="77777777" w:rsidR="00131488" w:rsidRPr="00820D83" w:rsidRDefault="00131488" w:rsidP="00BC77AD">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9FD10B" w14:textId="77777777" w:rsidR="00131488" w:rsidRPr="00820D83" w:rsidRDefault="00131488" w:rsidP="00BC77AD">
            <w:pPr>
              <w:pStyle w:val="Heading2"/>
              <w:rPr>
                <w:rFonts w:asciiTheme="minorHAnsi" w:hAnsiTheme="minorHAnsi"/>
              </w:rPr>
            </w:pPr>
          </w:p>
        </w:tc>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36D22" w14:textId="77777777" w:rsidR="00131488" w:rsidRPr="00820D83" w:rsidRDefault="00131488" w:rsidP="00BC77AD">
            <w:pPr>
              <w:pStyle w:val="Heading2"/>
              <w:rPr>
                <w:rFonts w:asciiTheme="minorHAnsi" w:hAnsiTheme="minorHAnsi"/>
              </w:rPr>
            </w:pPr>
          </w:p>
        </w:tc>
      </w:tr>
    </w:tbl>
    <w:p w14:paraId="5AC2A69C" w14:textId="77777777" w:rsidR="00131488" w:rsidRPr="00950F79" w:rsidRDefault="00131488" w:rsidP="00131488">
      <w:pPr>
        <w:pStyle w:val="Heading2"/>
        <w:rPr>
          <w:rFonts w:eastAsiaTheme="minorHAnsi"/>
        </w:rPr>
      </w:pPr>
    </w:p>
    <w:p w14:paraId="787E8C54" w14:textId="77777777" w:rsidR="00131488" w:rsidRDefault="00131488" w:rsidP="00131488">
      <w:pPr>
        <w:pStyle w:val="Heading2"/>
      </w:pPr>
    </w:p>
    <w:p w14:paraId="29DA74AB" w14:textId="77777777" w:rsidR="00131488" w:rsidRDefault="00131488" w:rsidP="00131488">
      <w:pPr>
        <w:pStyle w:val="Heading2"/>
      </w:pPr>
    </w:p>
    <w:p w14:paraId="3CBA8B3B" w14:textId="77777777" w:rsidR="00131488" w:rsidRDefault="00131488" w:rsidP="00131488">
      <w:pPr>
        <w:pStyle w:val="Heading2"/>
      </w:pPr>
    </w:p>
    <w:p w14:paraId="5B7C185F" w14:textId="77777777" w:rsidR="00131488" w:rsidRDefault="00131488" w:rsidP="00131488">
      <w:pPr>
        <w:pStyle w:val="Heading2"/>
      </w:pPr>
    </w:p>
    <w:p w14:paraId="509E0494" w14:textId="77777777" w:rsidR="00A052CA" w:rsidRDefault="00A052CA" w:rsidP="00131488">
      <w:pPr>
        <w:pStyle w:val="Heading2"/>
      </w:pPr>
    </w:p>
    <w:p w14:paraId="42BFC85B" w14:textId="3487964E" w:rsidR="00131488" w:rsidRPr="00CA4E30" w:rsidRDefault="00131488" w:rsidP="00131488">
      <w:pPr>
        <w:pStyle w:val="Heading2"/>
      </w:pPr>
      <w:r w:rsidRPr="00CA4E30">
        <w:lastRenderedPageBreak/>
        <w:t>PART E: Criteria for Resource Allocation</w:t>
      </w:r>
    </w:p>
    <w:p w14:paraId="52762EB6" w14:textId="77777777" w:rsidR="00131488" w:rsidRPr="00C1173A" w:rsidRDefault="00131488" w:rsidP="00131488"/>
    <w:tbl>
      <w:tblPr>
        <w:tblStyle w:val="TableGrid"/>
        <w:tblW w:w="0" w:type="auto"/>
        <w:tblLook w:val="04A0" w:firstRow="1" w:lastRow="0" w:firstColumn="1" w:lastColumn="0" w:noHBand="0" w:noVBand="1"/>
      </w:tblPr>
      <w:tblGrid>
        <w:gridCol w:w="10790"/>
      </w:tblGrid>
      <w:tr w:rsidR="00131488" w:rsidRPr="00820D83" w14:paraId="11C8A02D" w14:textId="77777777" w:rsidTr="00BC77AD">
        <w:trPr>
          <w:trHeight w:val="1403"/>
        </w:trPr>
        <w:tc>
          <w:tcPr>
            <w:tcW w:w="10790" w:type="dxa"/>
          </w:tcPr>
          <w:p w14:paraId="1AEAEC4A" w14:textId="77777777" w:rsidR="00131488" w:rsidRPr="00820D83" w:rsidRDefault="00131488" w:rsidP="00BC77AD">
            <w:pPr>
              <w:ind w:left="360"/>
            </w:pPr>
          </w:p>
          <w:p w14:paraId="4227F8B5" w14:textId="77777777" w:rsidR="00084383" w:rsidRPr="008D694E" w:rsidRDefault="00084383" w:rsidP="00084383">
            <w:pPr>
              <w:pStyle w:val="ListParagraph"/>
              <w:numPr>
                <w:ilvl w:val="0"/>
                <w:numId w:val="6"/>
              </w:numPr>
              <w:spacing w:after="160" w:line="259" w:lineRule="auto"/>
              <w:contextualSpacing/>
              <w:rPr>
                <w:b/>
              </w:rPr>
            </w:pPr>
            <w:r w:rsidRPr="008D694E">
              <w:rPr>
                <w:b/>
              </w:rPr>
              <w:t xml:space="preserve">Department Background &amp;Performance – </w:t>
            </w:r>
          </w:p>
          <w:p w14:paraId="127D10B2" w14:textId="77777777" w:rsidR="00084383" w:rsidRPr="0081247C" w:rsidRDefault="00084383" w:rsidP="00084383">
            <w:pPr>
              <w:ind w:left="720"/>
            </w:pPr>
            <w:r w:rsidRPr="0081247C">
              <w:t xml:space="preserve">Please tell and provide evidence of how your department is guiding all students to pathways that reach their educational and career goals through equity-centered, innovative academic programs and support services.  </w:t>
            </w:r>
          </w:p>
          <w:p w14:paraId="62F64771" w14:textId="77777777" w:rsidR="00084383" w:rsidRPr="0081247C" w:rsidRDefault="00084383" w:rsidP="00084383">
            <w:pPr>
              <w:ind w:left="720"/>
            </w:pPr>
            <w:r w:rsidRPr="0081247C">
              <w:t xml:space="preserve">Evidence </w:t>
            </w:r>
            <w:r w:rsidRPr="0081247C">
              <w:rPr>
                <w:b/>
                <w:bCs/>
                <w:u w:val="single"/>
              </w:rPr>
              <w:t>must include</w:t>
            </w:r>
            <w:r w:rsidRPr="0081247C">
              <w:t xml:space="preserve"> a narrative and patterns over the last three years such as supporting information: number of sections, enrollment, %success/retention, fill rate average, number of appointments, total students served, and # orientations/workshops completed).</w:t>
            </w:r>
          </w:p>
          <w:p w14:paraId="7FAF2DCE" w14:textId="77777777" w:rsidR="00131488" w:rsidRPr="00820D83" w:rsidRDefault="00131488" w:rsidP="00BC77AD"/>
          <w:p w14:paraId="7E7D42AD" w14:textId="77777777" w:rsidR="00131488" w:rsidRPr="00820D83" w:rsidRDefault="00131488" w:rsidP="00BC77AD"/>
          <w:p w14:paraId="2673D704" w14:textId="77777777" w:rsidR="00131488" w:rsidRPr="00820D83" w:rsidRDefault="00131488" w:rsidP="00BC77AD"/>
          <w:p w14:paraId="450C8B25" w14:textId="77777777" w:rsidR="00131488" w:rsidRPr="00820D83" w:rsidRDefault="00131488" w:rsidP="00BC77AD"/>
          <w:p w14:paraId="0D42EA5A" w14:textId="77777777" w:rsidR="00131488" w:rsidRPr="00820D83" w:rsidRDefault="00131488" w:rsidP="00BC77AD"/>
          <w:p w14:paraId="3FE2728D" w14:textId="77777777" w:rsidR="00131488" w:rsidRPr="00820D83" w:rsidRDefault="00131488" w:rsidP="00BC77AD"/>
          <w:p w14:paraId="6D51516E" w14:textId="77777777" w:rsidR="00131488" w:rsidRPr="00820D83" w:rsidRDefault="00131488" w:rsidP="00BC77AD"/>
          <w:p w14:paraId="6F28E804" w14:textId="77777777" w:rsidR="00C16164" w:rsidRPr="008D694E" w:rsidRDefault="00C16164" w:rsidP="00C16164">
            <w:pPr>
              <w:pStyle w:val="ListParagraph"/>
              <w:numPr>
                <w:ilvl w:val="0"/>
                <w:numId w:val="6"/>
              </w:numPr>
              <w:spacing w:after="160" w:line="259" w:lineRule="auto"/>
              <w:contextualSpacing/>
              <w:rPr>
                <w:b/>
              </w:rPr>
            </w:pPr>
            <w:r w:rsidRPr="008D694E">
              <w:rPr>
                <w:b/>
                <w:color w:val="000000"/>
              </w:rPr>
              <w:t>Aligned with: Education Master Plan, College Equity Plan, Facilities &amp; Technology Master Plans</w:t>
            </w:r>
            <w:r>
              <w:rPr>
                <w:b/>
                <w:color w:val="000000"/>
              </w:rPr>
              <w:t>-</w:t>
            </w:r>
          </w:p>
          <w:p w14:paraId="0F59E362" w14:textId="77777777" w:rsidR="00C16164" w:rsidRPr="008D694E" w:rsidRDefault="00C16164" w:rsidP="00C16164">
            <w:pPr>
              <w:pStyle w:val="ListParagraph"/>
            </w:pPr>
          </w:p>
          <w:p w14:paraId="0674D8E2" w14:textId="77777777" w:rsidR="00C16164" w:rsidRDefault="00C16164" w:rsidP="00C16164">
            <w:pPr>
              <w:pStyle w:val="ListParagraph"/>
            </w:pPr>
            <w:r w:rsidRPr="00B147FC">
              <w:t>Please tell and provide evidence demonstrating the ways in which the department is shortening students’ time to educational goal completion and eliminating equity gaps in goal achievemen</w:t>
            </w:r>
            <w:r>
              <w:t xml:space="preserve">t. </w:t>
            </w:r>
            <w:r w:rsidRPr="008D694E">
              <w:t>Evidence would include a narrative and patterns over the last t</w:t>
            </w:r>
            <w:r>
              <w:t xml:space="preserve">wo </w:t>
            </w:r>
            <w:r w:rsidRPr="008D694E">
              <w:t>years</w:t>
            </w:r>
            <w:r>
              <w:t>.</w:t>
            </w:r>
          </w:p>
          <w:p w14:paraId="4BB10502" w14:textId="77777777" w:rsidR="00C16164" w:rsidRDefault="00C16164" w:rsidP="00C16164">
            <w:pPr>
              <w:pStyle w:val="ListParagraph"/>
            </w:pPr>
          </w:p>
          <w:p w14:paraId="3BCE9FCA" w14:textId="77777777" w:rsidR="00131488" w:rsidRPr="00820D83" w:rsidRDefault="00131488" w:rsidP="00BC77AD"/>
          <w:p w14:paraId="00D4D616" w14:textId="77777777" w:rsidR="00131488" w:rsidRPr="00820D83" w:rsidRDefault="00131488" w:rsidP="00BC77AD"/>
          <w:p w14:paraId="0025CB55" w14:textId="77777777" w:rsidR="00131488" w:rsidRPr="00820D83" w:rsidRDefault="00131488" w:rsidP="00BC77AD"/>
          <w:p w14:paraId="44F63E57" w14:textId="77777777" w:rsidR="00131488" w:rsidRPr="00820D83" w:rsidRDefault="00131488" w:rsidP="00BC77AD"/>
          <w:p w14:paraId="35C2795E" w14:textId="77777777" w:rsidR="00131488" w:rsidRPr="00820D83" w:rsidRDefault="00131488" w:rsidP="00BC77AD"/>
          <w:p w14:paraId="1138F19A" w14:textId="6DD92F58" w:rsidR="00C83A84" w:rsidRPr="008D694E" w:rsidRDefault="00C83A84" w:rsidP="00C83A84">
            <w:pPr>
              <w:pStyle w:val="ListParagraph"/>
              <w:numPr>
                <w:ilvl w:val="0"/>
                <w:numId w:val="6"/>
              </w:numPr>
              <w:spacing w:after="160" w:line="259" w:lineRule="auto"/>
              <w:contextualSpacing/>
              <w:rPr>
                <w:b/>
              </w:rPr>
            </w:pPr>
            <w:r w:rsidRPr="008D694E">
              <w:rPr>
                <w:b/>
                <w:color w:val="000000"/>
              </w:rPr>
              <w:t xml:space="preserve">Viability of the program, department or unit, </w:t>
            </w:r>
            <w:proofErr w:type="gramStart"/>
            <w:r w:rsidRPr="008D694E">
              <w:rPr>
                <w:b/>
                <w:color w:val="000000"/>
              </w:rPr>
              <w:t>including:</w:t>
            </w:r>
            <w:proofErr w:type="gramEnd"/>
            <w:r w:rsidRPr="008D694E">
              <w:rPr>
                <w:b/>
                <w:color w:val="000000"/>
              </w:rPr>
              <w:t xml:space="preserve"> immediate health or safety risk, and legal mandates</w:t>
            </w:r>
          </w:p>
          <w:p w14:paraId="50995638" w14:textId="77777777" w:rsidR="00C83A84" w:rsidRPr="008D694E" w:rsidRDefault="00C83A84" w:rsidP="00C83A84">
            <w:pPr>
              <w:pStyle w:val="ListParagraph"/>
              <w:rPr>
                <w:color w:val="000000"/>
              </w:rPr>
            </w:pPr>
          </w:p>
          <w:p w14:paraId="258D81CE" w14:textId="7BB9A5B7" w:rsidR="00C83A84" w:rsidRDefault="00C83A84" w:rsidP="00C83A84">
            <w:pPr>
              <w:pStyle w:val="ListParagraph"/>
              <w:rPr>
                <w:color w:val="000000"/>
              </w:rPr>
            </w:pPr>
            <w:r w:rsidRPr="008D694E">
              <w:rPr>
                <w:color w:val="000000"/>
              </w:rPr>
              <w:t>Please tell and provide evidence of how your budget requests will positively contribute to the measurable performance an</w:t>
            </w:r>
            <w:r>
              <w:rPr>
                <w:color w:val="000000"/>
              </w:rPr>
              <w:t xml:space="preserve">d outcomes of our students, the </w:t>
            </w:r>
            <w:r w:rsidRPr="008D694E">
              <w:rPr>
                <w:color w:val="000000"/>
              </w:rPr>
              <w:t>college's accreditation status, program's accreditation status, and fiscal viability. If the budget request addresses an immediate health safety risk to the public, personnel or students please provide those details and evidence. Finally, please tell if the request is needed to address a legal mandate, (i.e. safety protocols, and/or disability access (ADA)) Cite applicable code where appropriate.</w:t>
            </w:r>
          </w:p>
          <w:p w14:paraId="40B97F0C" w14:textId="77777777" w:rsidR="00C83A84" w:rsidRDefault="00C83A84" w:rsidP="00C83A84">
            <w:pPr>
              <w:pStyle w:val="ListParagraph"/>
              <w:rPr>
                <w:color w:val="000000"/>
              </w:rPr>
            </w:pPr>
          </w:p>
          <w:p w14:paraId="30744ACE" w14:textId="77777777" w:rsidR="000021A7" w:rsidRDefault="000021A7" w:rsidP="00C83A84">
            <w:pPr>
              <w:pStyle w:val="ListParagraph"/>
              <w:rPr>
                <w:color w:val="000000"/>
              </w:rPr>
            </w:pPr>
          </w:p>
          <w:p w14:paraId="1174259A" w14:textId="77777777" w:rsidR="000021A7" w:rsidRDefault="000021A7" w:rsidP="00C83A84">
            <w:pPr>
              <w:pStyle w:val="ListParagraph"/>
              <w:rPr>
                <w:color w:val="000000"/>
              </w:rPr>
            </w:pPr>
          </w:p>
          <w:p w14:paraId="580837CC" w14:textId="77777777" w:rsidR="000021A7" w:rsidRDefault="000021A7" w:rsidP="00C83A84">
            <w:pPr>
              <w:pStyle w:val="ListParagraph"/>
              <w:rPr>
                <w:color w:val="000000"/>
              </w:rPr>
            </w:pPr>
          </w:p>
          <w:p w14:paraId="26B5E99F" w14:textId="77777777" w:rsidR="000021A7" w:rsidRDefault="000021A7" w:rsidP="00C83A84">
            <w:pPr>
              <w:pStyle w:val="ListParagraph"/>
              <w:rPr>
                <w:color w:val="000000"/>
              </w:rPr>
            </w:pPr>
          </w:p>
          <w:p w14:paraId="6D016909" w14:textId="77777777" w:rsidR="000021A7" w:rsidRDefault="000021A7" w:rsidP="00C83A84">
            <w:pPr>
              <w:pStyle w:val="ListParagraph"/>
              <w:rPr>
                <w:color w:val="000000"/>
              </w:rPr>
            </w:pPr>
          </w:p>
          <w:p w14:paraId="0577E503" w14:textId="77777777" w:rsidR="000021A7" w:rsidRDefault="000021A7" w:rsidP="00C83A84">
            <w:pPr>
              <w:pStyle w:val="ListParagraph"/>
              <w:rPr>
                <w:color w:val="000000"/>
              </w:rPr>
            </w:pPr>
          </w:p>
          <w:p w14:paraId="2C2E9EAC" w14:textId="274BC694" w:rsidR="00131488" w:rsidRPr="00820D83" w:rsidRDefault="00131488" w:rsidP="00BC77AD"/>
          <w:p w14:paraId="0BB69476" w14:textId="639944E8" w:rsidR="006B5409" w:rsidRPr="008D694E" w:rsidRDefault="006B5409" w:rsidP="006B5409">
            <w:pPr>
              <w:pStyle w:val="ListParagraph"/>
              <w:numPr>
                <w:ilvl w:val="0"/>
                <w:numId w:val="6"/>
              </w:numPr>
              <w:spacing w:after="160" w:line="259" w:lineRule="auto"/>
              <w:contextualSpacing/>
              <w:rPr>
                <w:b/>
                <w:color w:val="000000"/>
              </w:rPr>
            </w:pPr>
            <w:r w:rsidRPr="008D694E">
              <w:rPr>
                <w:b/>
                <w:color w:val="000000"/>
              </w:rPr>
              <w:t xml:space="preserve">Assessment results (could </w:t>
            </w:r>
            <w:proofErr w:type="gramStart"/>
            <w:r w:rsidRPr="008D694E">
              <w:rPr>
                <w:b/>
                <w:color w:val="000000"/>
              </w:rPr>
              <w:t>include:</w:t>
            </w:r>
            <w:proofErr w:type="gramEnd"/>
            <w:r w:rsidRPr="008D694E">
              <w:rPr>
                <w:b/>
                <w:color w:val="000000"/>
              </w:rPr>
              <w:t xml:space="preserve"> SAO/SLO)</w:t>
            </w:r>
          </w:p>
          <w:p w14:paraId="766A3CE5" w14:textId="77777777" w:rsidR="006B5409" w:rsidRDefault="006B5409" w:rsidP="006B5409">
            <w:pPr>
              <w:autoSpaceDE w:val="0"/>
              <w:autoSpaceDN w:val="0"/>
              <w:adjustRightInd w:val="0"/>
              <w:spacing w:line="240" w:lineRule="auto"/>
              <w:ind w:left="720"/>
              <w:rPr>
                <w:color w:val="000000"/>
              </w:rPr>
            </w:pPr>
            <w:r w:rsidRPr="008D694E">
              <w:rPr>
                <w:color w:val="000000"/>
              </w:rPr>
              <w:t xml:space="preserve">Please </w:t>
            </w:r>
            <w:proofErr w:type="gramStart"/>
            <w:r w:rsidRPr="008D694E">
              <w:rPr>
                <w:color w:val="000000"/>
              </w:rPr>
              <w:t>tell</w:t>
            </w:r>
            <w:proofErr w:type="gramEnd"/>
            <w:r w:rsidRPr="008D694E">
              <w:rPr>
                <w:color w:val="000000"/>
              </w:rPr>
              <w:t xml:space="preserve"> and provide specific assessment results that have already occurred related to your request. Please discuss how the request addresses potential growth and student demand through curriculum </w:t>
            </w:r>
            <w:r w:rsidRPr="008D694E">
              <w:rPr>
                <w:color w:val="000000"/>
              </w:rPr>
              <w:lastRenderedPageBreak/>
              <w:t>development/updates and supports student access, equity and success.</w:t>
            </w:r>
            <w:r w:rsidRPr="008D694E">
              <w:t xml:space="preserve"> Please tell how the </w:t>
            </w:r>
            <w:r w:rsidRPr="008D694E">
              <w:rPr>
                <w:color w:val="000000"/>
              </w:rPr>
              <w:t>request shows evidence of an increased demand for program, department or unit services; has direct impact on student/academic success.</w:t>
            </w:r>
          </w:p>
          <w:p w14:paraId="79039C7E" w14:textId="77777777" w:rsidR="000021A7" w:rsidRDefault="000021A7" w:rsidP="006B5409">
            <w:pPr>
              <w:autoSpaceDE w:val="0"/>
              <w:autoSpaceDN w:val="0"/>
              <w:adjustRightInd w:val="0"/>
              <w:spacing w:line="240" w:lineRule="auto"/>
              <w:ind w:left="720"/>
              <w:rPr>
                <w:color w:val="000000"/>
              </w:rPr>
            </w:pPr>
          </w:p>
          <w:p w14:paraId="41909431" w14:textId="77777777" w:rsidR="000021A7" w:rsidRDefault="000021A7" w:rsidP="006B5409">
            <w:pPr>
              <w:autoSpaceDE w:val="0"/>
              <w:autoSpaceDN w:val="0"/>
              <w:adjustRightInd w:val="0"/>
              <w:spacing w:line="240" w:lineRule="auto"/>
              <w:ind w:left="720"/>
              <w:rPr>
                <w:color w:val="000000"/>
              </w:rPr>
            </w:pPr>
          </w:p>
          <w:p w14:paraId="12759E2E" w14:textId="77777777" w:rsidR="000021A7" w:rsidRDefault="000021A7" w:rsidP="006B5409">
            <w:pPr>
              <w:autoSpaceDE w:val="0"/>
              <w:autoSpaceDN w:val="0"/>
              <w:adjustRightInd w:val="0"/>
              <w:spacing w:line="240" w:lineRule="auto"/>
              <w:ind w:left="720"/>
              <w:rPr>
                <w:color w:val="000000"/>
              </w:rPr>
            </w:pPr>
          </w:p>
          <w:p w14:paraId="0EF5324B" w14:textId="77777777" w:rsidR="000021A7" w:rsidRDefault="000021A7" w:rsidP="006B5409">
            <w:pPr>
              <w:autoSpaceDE w:val="0"/>
              <w:autoSpaceDN w:val="0"/>
              <w:adjustRightInd w:val="0"/>
              <w:spacing w:line="240" w:lineRule="auto"/>
              <w:ind w:left="720"/>
              <w:rPr>
                <w:color w:val="000000"/>
              </w:rPr>
            </w:pPr>
          </w:p>
          <w:p w14:paraId="16727425" w14:textId="77777777" w:rsidR="000021A7" w:rsidRDefault="000021A7" w:rsidP="006B5409">
            <w:pPr>
              <w:autoSpaceDE w:val="0"/>
              <w:autoSpaceDN w:val="0"/>
              <w:adjustRightInd w:val="0"/>
              <w:spacing w:line="240" w:lineRule="auto"/>
              <w:ind w:left="720"/>
              <w:rPr>
                <w:color w:val="000000"/>
              </w:rPr>
            </w:pPr>
          </w:p>
          <w:p w14:paraId="5265D8F4" w14:textId="77777777" w:rsidR="000021A7" w:rsidRDefault="000021A7" w:rsidP="006B5409">
            <w:pPr>
              <w:autoSpaceDE w:val="0"/>
              <w:autoSpaceDN w:val="0"/>
              <w:adjustRightInd w:val="0"/>
              <w:spacing w:line="240" w:lineRule="auto"/>
              <w:ind w:left="720"/>
              <w:rPr>
                <w:color w:val="000000"/>
              </w:rPr>
            </w:pPr>
          </w:p>
          <w:p w14:paraId="6C23F951" w14:textId="77777777" w:rsidR="00F42709" w:rsidRPr="008D694E" w:rsidRDefault="00F42709" w:rsidP="006B5409">
            <w:pPr>
              <w:autoSpaceDE w:val="0"/>
              <w:autoSpaceDN w:val="0"/>
              <w:adjustRightInd w:val="0"/>
              <w:spacing w:line="240" w:lineRule="auto"/>
              <w:ind w:left="720"/>
            </w:pPr>
          </w:p>
          <w:p w14:paraId="64AF08B6" w14:textId="77777777" w:rsidR="006B5409" w:rsidRPr="00656790" w:rsidRDefault="006B5409" w:rsidP="006B5409">
            <w:pPr>
              <w:ind w:left="360"/>
              <w:rPr>
                <w:b/>
                <w:color w:val="000000"/>
              </w:rPr>
            </w:pPr>
          </w:p>
          <w:p w14:paraId="29EE2122" w14:textId="77777777" w:rsidR="006B5409" w:rsidRPr="008D694E" w:rsidRDefault="006B5409" w:rsidP="006B5409">
            <w:pPr>
              <w:pStyle w:val="ListParagraph"/>
              <w:numPr>
                <w:ilvl w:val="0"/>
                <w:numId w:val="6"/>
              </w:numPr>
              <w:spacing w:after="160" w:line="259" w:lineRule="auto"/>
              <w:contextualSpacing/>
              <w:rPr>
                <w:b/>
                <w:color w:val="000000"/>
              </w:rPr>
            </w:pPr>
            <w:r w:rsidRPr="008D694E">
              <w:rPr>
                <w:b/>
                <w:color w:val="000000"/>
              </w:rPr>
              <w:t>Additional Resources</w:t>
            </w:r>
          </w:p>
          <w:p w14:paraId="2F79E839" w14:textId="77777777" w:rsidR="006B5409" w:rsidRDefault="006B5409" w:rsidP="006B5409">
            <w:pPr>
              <w:ind w:left="720"/>
            </w:pPr>
          </w:p>
          <w:p w14:paraId="72CEA87F" w14:textId="77777777" w:rsidR="006B5409" w:rsidRPr="0054411B" w:rsidRDefault="006B5409" w:rsidP="006B5409">
            <w:pPr>
              <w:ind w:left="720"/>
            </w:pPr>
            <w:r w:rsidRPr="0054411B">
              <w:t xml:space="preserve">5A. Does the department, program, or unit receive funds from any college funding source to include, by not limited to, the Fund 10, 17, Fund 18, Strong Workforce, SEAP, or any other grant? </w:t>
            </w:r>
            <w:r w:rsidRPr="0054411B">
              <w:rPr>
                <w:b/>
                <w:bCs/>
                <w:u w:val="single"/>
              </w:rPr>
              <w:t>Failure to provide a full list will affect the committee’s overall score to your request.</w:t>
            </w:r>
          </w:p>
          <w:p w14:paraId="7D230F83" w14:textId="77777777" w:rsidR="006B5409" w:rsidRPr="0054411B" w:rsidRDefault="006B5409" w:rsidP="006B5409">
            <w:pPr>
              <w:ind w:left="720"/>
            </w:pPr>
            <w:r w:rsidRPr="0054411B">
              <w:t xml:space="preserve">5B. Please provide a detailed and full list of all funding sources you or your department has received over the last year from the College Budget Committee or any other college department/committee or any grant.  The list </w:t>
            </w:r>
            <w:r w:rsidRPr="0054411B">
              <w:rPr>
                <w:b/>
                <w:bCs/>
                <w:u w:val="single"/>
              </w:rPr>
              <w:t>must include</w:t>
            </w:r>
            <w:r w:rsidRPr="0054411B">
              <w:t>: 1) Name of funding source, 2) Purpose of the funding source, 3) The specific ways in which the funding source is to be used, and 4)</w:t>
            </w:r>
            <w:r w:rsidRPr="0054411B">
              <w:rPr>
                <w:u w:val="single"/>
              </w:rPr>
              <w:t xml:space="preserve"> </w:t>
            </w:r>
            <w:r w:rsidRPr="0054411B">
              <w:t xml:space="preserve">Amount awarded last fiscal year and how much was spent from that year’s allocation. </w:t>
            </w:r>
            <w:r w:rsidRPr="0054411B">
              <w:rPr>
                <w:b/>
                <w:bCs/>
                <w:u w:val="single"/>
              </w:rPr>
              <w:t>Failure to provide a full list and the items requested will affect the committee’s overall score to your request.</w:t>
            </w:r>
          </w:p>
          <w:p w14:paraId="45170CB3" w14:textId="77777777" w:rsidR="006B5409" w:rsidRDefault="006B5409" w:rsidP="006B5409">
            <w:pPr>
              <w:ind w:left="720"/>
            </w:pPr>
          </w:p>
          <w:p w14:paraId="693F1041" w14:textId="77777777" w:rsidR="00F42709" w:rsidRDefault="00F42709" w:rsidP="006B5409">
            <w:pPr>
              <w:ind w:left="720"/>
            </w:pPr>
          </w:p>
          <w:p w14:paraId="72634D05" w14:textId="77777777" w:rsidR="00F42709" w:rsidRDefault="00F42709" w:rsidP="006B5409">
            <w:pPr>
              <w:ind w:left="720"/>
            </w:pPr>
          </w:p>
          <w:p w14:paraId="0A3D7F16" w14:textId="77777777" w:rsidR="00F42709" w:rsidRDefault="00F42709" w:rsidP="006B5409">
            <w:pPr>
              <w:ind w:left="720"/>
            </w:pPr>
          </w:p>
          <w:p w14:paraId="7FD75E27" w14:textId="77777777" w:rsidR="00F42709" w:rsidRDefault="00F42709" w:rsidP="006B5409">
            <w:pPr>
              <w:ind w:left="720"/>
            </w:pPr>
          </w:p>
          <w:p w14:paraId="3F881400" w14:textId="77777777" w:rsidR="00F42709" w:rsidRDefault="00F42709" w:rsidP="006B5409">
            <w:pPr>
              <w:ind w:left="720"/>
            </w:pPr>
          </w:p>
          <w:p w14:paraId="1B6775C1" w14:textId="77777777" w:rsidR="00F42709" w:rsidRDefault="00F42709" w:rsidP="006B5409">
            <w:pPr>
              <w:ind w:left="720"/>
            </w:pPr>
          </w:p>
          <w:p w14:paraId="5A1B9422" w14:textId="77777777" w:rsidR="00F42709" w:rsidRDefault="00F42709" w:rsidP="006B5409">
            <w:pPr>
              <w:ind w:left="720"/>
            </w:pPr>
          </w:p>
          <w:p w14:paraId="26BA5612" w14:textId="77777777" w:rsidR="00F42709" w:rsidRDefault="00F42709" w:rsidP="006B5409">
            <w:pPr>
              <w:ind w:left="720"/>
            </w:pPr>
          </w:p>
          <w:p w14:paraId="1410F2F1" w14:textId="77777777" w:rsidR="006B5409" w:rsidRPr="008D694E" w:rsidRDefault="006B5409" w:rsidP="006B5409">
            <w:pPr>
              <w:pStyle w:val="ListParagraph"/>
              <w:numPr>
                <w:ilvl w:val="0"/>
                <w:numId w:val="6"/>
              </w:numPr>
              <w:spacing w:after="160" w:line="259" w:lineRule="auto"/>
              <w:contextualSpacing/>
              <w:rPr>
                <w:b/>
                <w:u w:val="single"/>
              </w:rPr>
            </w:pPr>
            <w:r w:rsidRPr="008D694E">
              <w:rPr>
                <w:b/>
                <w:color w:val="000000"/>
              </w:rPr>
              <w:t>Previous use of funds</w:t>
            </w:r>
          </w:p>
          <w:p w14:paraId="6944CF8E" w14:textId="77777777" w:rsidR="006B5409" w:rsidRPr="008D694E" w:rsidRDefault="006B5409" w:rsidP="006B5409">
            <w:pPr>
              <w:pStyle w:val="ListParagraph"/>
              <w:rPr>
                <w:u w:val="single"/>
              </w:rPr>
            </w:pPr>
          </w:p>
          <w:p w14:paraId="0FDB69C8" w14:textId="77777777" w:rsidR="006B5409" w:rsidRPr="0054411B" w:rsidRDefault="006B5409" w:rsidP="006B5409">
            <w:pPr>
              <w:pStyle w:val="ListParagraph"/>
              <w:autoSpaceDE w:val="0"/>
              <w:autoSpaceDN w:val="0"/>
              <w:adjustRightInd w:val="0"/>
            </w:pPr>
            <w:r w:rsidRPr="0054411B">
              <w:t xml:space="preserve">6A. Please tell the College Budget Committee exactly how much your department received from the College Budget Committee allocation the previous year and two years prior. The </w:t>
            </w:r>
            <w:proofErr w:type="gramStart"/>
            <w:r w:rsidRPr="0054411B">
              <w:t>amounts</w:t>
            </w:r>
            <w:proofErr w:type="gramEnd"/>
            <w:r w:rsidRPr="0054411B">
              <w:t xml:space="preserve"> must be accurate so please follow up with the department budget manager for accuracy. </w:t>
            </w:r>
            <w:r w:rsidRPr="0054411B">
              <w:rPr>
                <w:b/>
                <w:bCs/>
                <w:u w:val="single"/>
              </w:rPr>
              <w:t>Failure to provide accurate amounts will affect the committee’s overall score to your request.</w:t>
            </w:r>
            <w:r w:rsidRPr="0054411B">
              <w:t xml:space="preserve"> </w:t>
            </w:r>
          </w:p>
          <w:p w14:paraId="6F75E669" w14:textId="77777777" w:rsidR="006B5409" w:rsidRPr="0054411B" w:rsidRDefault="006B5409" w:rsidP="006B5409">
            <w:pPr>
              <w:pStyle w:val="ListParagraph"/>
              <w:autoSpaceDE w:val="0"/>
              <w:autoSpaceDN w:val="0"/>
              <w:adjustRightInd w:val="0"/>
            </w:pPr>
          </w:p>
          <w:p w14:paraId="1915324C" w14:textId="77777777" w:rsidR="006B5409" w:rsidRPr="0054411B" w:rsidRDefault="006B5409" w:rsidP="006B5409">
            <w:pPr>
              <w:pStyle w:val="ListParagraph"/>
              <w:autoSpaceDE w:val="0"/>
              <w:autoSpaceDN w:val="0"/>
              <w:adjustRightInd w:val="0"/>
            </w:pPr>
            <w:r w:rsidRPr="0054411B">
              <w:t xml:space="preserve">6B. How were those funds received by your department in the previous year utilized (through the Fund 10, Fund 17, or Budget transfers) – details must include detailed expenditures and amounts for each expenditure. What was the total amount given to your department in the previous year and how much of it has been used as of Fall semester. How did this expenditure align with the purpose of the department’s request (be specific).  </w:t>
            </w:r>
            <w:r w:rsidRPr="0054411B">
              <w:rPr>
                <w:b/>
                <w:bCs/>
                <w:u w:val="single"/>
              </w:rPr>
              <w:t>Failure to provide a full list and the items requested will affect the committee’s overall score to your request.</w:t>
            </w:r>
          </w:p>
          <w:p w14:paraId="5D3753AA" w14:textId="77777777" w:rsidR="006B5409" w:rsidRPr="0054411B" w:rsidRDefault="006B5409" w:rsidP="006B5409">
            <w:pPr>
              <w:pStyle w:val="ListParagraph"/>
              <w:autoSpaceDE w:val="0"/>
              <w:autoSpaceDN w:val="0"/>
              <w:adjustRightInd w:val="0"/>
            </w:pPr>
          </w:p>
          <w:p w14:paraId="2E919A98" w14:textId="77777777" w:rsidR="006B5409" w:rsidRPr="0054411B" w:rsidRDefault="006B5409" w:rsidP="006B5409">
            <w:pPr>
              <w:pStyle w:val="ListParagraph"/>
              <w:autoSpaceDE w:val="0"/>
              <w:autoSpaceDN w:val="0"/>
              <w:adjustRightInd w:val="0"/>
            </w:pPr>
            <w:r w:rsidRPr="0054411B">
              <w:lastRenderedPageBreak/>
              <w:t xml:space="preserve">6C. Please include how much of that funding was used for items and services mentioned in the previous year’s allocation (Fund 10, Fund 17, or budget transfer). </w:t>
            </w:r>
            <w:r w:rsidRPr="0054411B">
              <w:rPr>
                <w:b/>
                <w:bCs/>
                <w:u w:val="single"/>
              </w:rPr>
              <w:t>Failure to provide accurate amounts will affect the committee’s overall score to your request.</w:t>
            </w:r>
          </w:p>
          <w:p w14:paraId="22E47A09" w14:textId="77777777" w:rsidR="006B5409" w:rsidRPr="0054411B" w:rsidRDefault="006B5409" w:rsidP="006B5409">
            <w:pPr>
              <w:pStyle w:val="ListParagraph"/>
              <w:autoSpaceDE w:val="0"/>
              <w:autoSpaceDN w:val="0"/>
              <w:adjustRightInd w:val="0"/>
            </w:pPr>
          </w:p>
          <w:p w14:paraId="322A6351" w14:textId="77777777" w:rsidR="006B5409" w:rsidRPr="0054411B" w:rsidRDefault="006B5409" w:rsidP="006B5409">
            <w:pPr>
              <w:pStyle w:val="ListParagraph"/>
              <w:autoSpaceDE w:val="0"/>
              <w:autoSpaceDN w:val="0"/>
              <w:adjustRightInd w:val="0"/>
            </w:pPr>
            <w:r w:rsidRPr="0054411B">
              <w:t xml:space="preserve">6D. Are there currently any unused funds or will there be any unused funds by May of the current academic year? If so, how much and why? </w:t>
            </w:r>
            <w:r w:rsidRPr="0054411B">
              <w:rPr>
                <w:b/>
                <w:bCs/>
                <w:u w:val="single"/>
              </w:rPr>
              <w:t>Failure to provide accurate amounts will affect the committee’s overall score to your request.</w:t>
            </w:r>
            <w:r w:rsidRPr="0054411B">
              <w:t xml:space="preserve"> </w:t>
            </w:r>
          </w:p>
          <w:p w14:paraId="1F30EF2C" w14:textId="77777777" w:rsidR="006B5409" w:rsidRPr="0054411B" w:rsidRDefault="006B5409" w:rsidP="006B5409">
            <w:pPr>
              <w:pStyle w:val="ListParagraph"/>
              <w:autoSpaceDE w:val="0"/>
              <w:autoSpaceDN w:val="0"/>
              <w:adjustRightInd w:val="0"/>
            </w:pPr>
          </w:p>
          <w:p w14:paraId="33542F2C" w14:textId="77777777" w:rsidR="006B5409" w:rsidRPr="0054411B" w:rsidRDefault="006B5409" w:rsidP="006B5409">
            <w:pPr>
              <w:pStyle w:val="ListParagraph"/>
              <w:autoSpaceDE w:val="0"/>
              <w:autoSpaceDN w:val="0"/>
              <w:adjustRightInd w:val="0"/>
            </w:pPr>
            <w:r w:rsidRPr="0054411B">
              <w:t>6E. How did these funds directly help our students based on goals of EMP (quantitative metrics will be needed – (i.e. persistence, recruitment/enrollment/student success)?</w:t>
            </w:r>
          </w:p>
          <w:p w14:paraId="3FA269B3" w14:textId="77777777" w:rsidR="006B5409" w:rsidRPr="0054411B" w:rsidRDefault="006B5409" w:rsidP="006B5409">
            <w:pPr>
              <w:pStyle w:val="ListParagraph"/>
              <w:autoSpaceDE w:val="0"/>
              <w:autoSpaceDN w:val="0"/>
              <w:adjustRightInd w:val="0"/>
            </w:pPr>
          </w:p>
          <w:p w14:paraId="1E4E836A" w14:textId="54BDD324" w:rsidR="00131488" w:rsidRPr="00820D83" w:rsidRDefault="00131488" w:rsidP="00BC77AD"/>
          <w:p w14:paraId="45142E55" w14:textId="77777777" w:rsidR="00131488" w:rsidRPr="00820D83" w:rsidRDefault="00131488" w:rsidP="00BC77AD">
            <w:pPr>
              <w:pStyle w:val="Heading2"/>
              <w:rPr>
                <w:rFonts w:asciiTheme="minorHAnsi" w:hAnsiTheme="minorHAnsi"/>
                <w:b w:val="0"/>
                <w:bCs/>
                <w:color w:val="000000" w:themeColor="text1"/>
                <w:sz w:val="22"/>
                <w:szCs w:val="22"/>
              </w:rPr>
            </w:pPr>
          </w:p>
          <w:p w14:paraId="32424EE4" w14:textId="77777777" w:rsidR="00131488" w:rsidRPr="00820D83" w:rsidRDefault="00131488" w:rsidP="00BC77AD"/>
          <w:p w14:paraId="34D95CC4" w14:textId="77777777" w:rsidR="00131488" w:rsidRPr="00820D83" w:rsidRDefault="00131488" w:rsidP="00BC77AD"/>
        </w:tc>
      </w:tr>
    </w:tbl>
    <w:p w14:paraId="58B59113" w14:textId="77777777" w:rsidR="00131488" w:rsidRPr="00820D83" w:rsidRDefault="00131488" w:rsidP="00131488"/>
    <w:p w14:paraId="488B5E9E" w14:textId="77777777" w:rsidR="00131488" w:rsidRPr="00820D83" w:rsidRDefault="00131488" w:rsidP="00131488"/>
    <w:p w14:paraId="25B9AFA3" w14:textId="77777777" w:rsidR="00131488" w:rsidRPr="00820D83" w:rsidRDefault="00131488" w:rsidP="00131488">
      <w:pPr>
        <w:pStyle w:val="Heading2"/>
        <w:rPr>
          <w:rFonts w:asciiTheme="minorHAnsi" w:hAnsiTheme="minorHAnsi"/>
        </w:rPr>
      </w:pPr>
    </w:p>
    <w:p w14:paraId="5F93CAB1" w14:textId="77777777" w:rsidR="00131488" w:rsidRPr="00CA4E30" w:rsidRDefault="00131488" w:rsidP="00131488">
      <w:pPr>
        <w:pStyle w:val="Heading2"/>
      </w:pPr>
      <w:r w:rsidRPr="00CA4E30">
        <w:t>PART F: Manager/VP Prioritization Section</w:t>
      </w:r>
    </w:p>
    <w:tbl>
      <w:tblPr>
        <w:tblStyle w:val="TableGrid"/>
        <w:tblW w:w="0" w:type="auto"/>
        <w:tblLook w:val="04A0" w:firstRow="1" w:lastRow="0" w:firstColumn="1" w:lastColumn="0" w:noHBand="0" w:noVBand="1"/>
      </w:tblPr>
      <w:tblGrid>
        <w:gridCol w:w="10790"/>
      </w:tblGrid>
      <w:tr w:rsidR="00131488" w:rsidRPr="00820D83" w14:paraId="0A67084E" w14:textId="77777777" w:rsidTr="00BC77AD">
        <w:trPr>
          <w:trHeight w:val="1403"/>
        </w:trPr>
        <w:tc>
          <w:tcPr>
            <w:tcW w:w="10790" w:type="dxa"/>
          </w:tcPr>
          <w:p w14:paraId="43D3D745" w14:textId="77777777" w:rsidR="00131488" w:rsidRPr="00820D83" w:rsidRDefault="00131488" w:rsidP="00BC77AD">
            <w:pPr>
              <w:ind w:left="360"/>
            </w:pPr>
          </w:p>
          <w:p w14:paraId="30F64C48" w14:textId="77777777" w:rsidR="00131488" w:rsidRPr="00820D83" w:rsidRDefault="00131488" w:rsidP="00BC77AD">
            <w:r w:rsidRPr="00820D83">
              <w:t>Total Amount Requested:</w:t>
            </w:r>
          </w:p>
          <w:p w14:paraId="73D9344E" w14:textId="77777777" w:rsidR="00131488" w:rsidRPr="00820D83" w:rsidRDefault="00131488" w:rsidP="00BC77AD"/>
          <w:p w14:paraId="6EB87F7B" w14:textId="77777777" w:rsidR="00131488" w:rsidRPr="00820D83" w:rsidRDefault="00131488" w:rsidP="00BC77AD">
            <w:r w:rsidRPr="00820D83">
              <w:t>Total Amount Requested by Manager:</w:t>
            </w:r>
          </w:p>
          <w:p w14:paraId="36FF884C" w14:textId="77777777" w:rsidR="00131488" w:rsidRPr="00820D83" w:rsidRDefault="00131488" w:rsidP="00BC77AD"/>
          <w:p w14:paraId="041C93C5" w14:textId="77777777" w:rsidR="00131488" w:rsidRPr="00820D83" w:rsidRDefault="00131488" w:rsidP="00BC77AD">
            <w:r w:rsidRPr="00820D83">
              <w:tab/>
              <w:t>Itemized List (should equal the total of the Total Amount Requested by the Manager):</w:t>
            </w:r>
          </w:p>
          <w:tbl>
            <w:tblPr>
              <w:tblStyle w:val="TableGrid"/>
              <w:tblW w:w="9360" w:type="dxa"/>
              <w:tblLook w:val="04A0" w:firstRow="1" w:lastRow="0" w:firstColumn="1" w:lastColumn="0" w:noHBand="0" w:noVBand="1"/>
            </w:tblPr>
            <w:tblGrid>
              <w:gridCol w:w="2067"/>
              <w:gridCol w:w="1191"/>
              <w:gridCol w:w="2065"/>
              <w:gridCol w:w="4037"/>
            </w:tblGrid>
            <w:tr w:rsidR="00131488" w:rsidRPr="00820D83" w14:paraId="2BFF0176" w14:textId="77777777" w:rsidTr="00BC77AD">
              <w:trPr>
                <w:trHeight w:val="759"/>
              </w:trPr>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5D9CF8" w14:textId="77777777" w:rsidR="00131488" w:rsidRPr="00820D83" w:rsidRDefault="00131488" w:rsidP="00BC77AD">
                  <w:pPr>
                    <w:rPr>
                      <w:b/>
                    </w:rPr>
                  </w:pPr>
                  <w:r w:rsidRPr="00820D83">
                    <w:rPr>
                      <w:b/>
                    </w:rPr>
                    <w:t>Expense Requested</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5BBCF9" w14:textId="77777777" w:rsidR="00131488" w:rsidRPr="00820D83" w:rsidRDefault="00131488" w:rsidP="00BC77AD">
                  <w:pPr>
                    <w:rPr>
                      <w:b/>
                    </w:rPr>
                  </w:pPr>
                  <w:r w:rsidRPr="00820D83">
                    <w:rPr>
                      <w:b/>
                    </w:rPr>
                    <w:t>Amount Requested</w:t>
                  </w:r>
                </w:p>
              </w:tc>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6D5EFF" w14:textId="77777777" w:rsidR="00131488" w:rsidRPr="00820D83" w:rsidRDefault="00131488" w:rsidP="00BC77AD">
                  <w:pPr>
                    <w:rPr>
                      <w:b/>
                    </w:rPr>
                  </w:pPr>
                  <w:r w:rsidRPr="00820D83">
                    <w:rPr>
                      <w:b/>
                    </w:rPr>
                    <w:t>Ranking (1-4)</w:t>
                  </w:r>
                </w:p>
                <w:p w14:paraId="15E21B81" w14:textId="77777777" w:rsidR="00131488" w:rsidRPr="00820D83" w:rsidRDefault="00131488" w:rsidP="00BC77AD">
                  <w:pPr>
                    <w:rPr>
                      <w:b/>
                    </w:rPr>
                  </w:pPr>
                  <w:r w:rsidRPr="00820D83">
                    <w:rPr>
                      <w:b/>
                    </w:rPr>
                    <w:t>1 – highest priority</w:t>
                  </w:r>
                </w:p>
                <w:p w14:paraId="1E45E68D" w14:textId="77777777" w:rsidR="00131488" w:rsidRPr="00820D83" w:rsidRDefault="00131488" w:rsidP="00BC77AD">
                  <w:pPr>
                    <w:rPr>
                      <w:b/>
                    </w:rPr>
                  </w:pPr>
                  <w:r w:rsidRPr="00820D83">
                    <w:rPr>
                      <w:b/>
                    </w:rPr>
                    <w:t>4 – least priority</w:t>
                  </w:r>
                </w:p>
                <w:p w14:paraId="7AAA7C05" w14:textId="77777777" w:rsidR="00131488" w:rsidRPr="00820D83" w:rsidRDefault="00131488" w:rsidP="00BC77AD">
                  <w:pPr>
                    <w:rPr>
                      <w:b/>
                    </w:rPr>
                  </w:pPr>
                  <w:r w:rsidRPr="00820D83">
                    <w:rPr>
                      <w:b/>
                    </w:rPr>
                    <w:t>(scores cannot be the same)</w:t>
                  </w:r>
                </w:p>
              </w:tc>
              <w:tc>
                <w:tcPr>
                  <w:tcW w:w="40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64D2FC" w14:textId="77777777" w:rsidR="00131488" w:rsidRPr="00820D83" w:rsidRDefault="00131488" w:rsidP="00BC77AD">
                  <w:pPr>
                    <w:rPr>
                      <w:b/>
                    </w:rPr>
                  </w:pPr>
                  <w:r w:rsidRPr="00820D83">
                    <w:rPr>
                      <w:b/>
                    </w:rPr>
                    <w:t>Provide a detailed list of each item being requested in this category to include item name (s), amount (s), and quantity</w:t>
                  </w:r>
                </w:p>
              </w:tc>
            </w:tr>
            <w:tr w:rsidR="00131488" w:rsidRPr="00820D83" w14:paraId="00BF7E41" w14:textId="77777777" w:rsidTr="00BC77AD">
              <w:trPr>
                <w:trHeight w:val="186"/>
              </w:trPr>
              <w:tc>
                <w:tcPr>
                  <w:tcW w:w="2070" w:type="dxa"/>
                  <w:tcBorders>
                    <w:top w:val="single" w:sz="4" w:space="0" w:color="auto"/>
                    <w:left w:val="single" w:sz="4" w:space="0" w:color="auto"/>
                    <w:bottom w:val="single" w:sz="4" w:space="0" w:color="auto"/>
                    <w:right w:val="single" w:sz="4" w:space="0" w:color="auto"/>
                  </w:tcBorders>
                  <w:hideMark/>
                </w:tcPr>
                <w:p w14:paraId="70E7E5B4" w14:textId="77777777" w:rsidR="00131488" w:rsidRPr="00820D83" w:rsidRDefault="00131488" w:rsidP="00BC77AD">
                  <w:r w:rsidRPr="00820D83">
                    <w:t>Supplies</w:t>
                  </w:r>
                </w:p>
              </w:tc>
              <w:tc>
                <w:tcPr>
                  <w:tcW w:w="1170" w:type="dxa"/>
                  <w:tcBorders>
                    <w:top w:val="single" w:sz="4" w:space="0" w:color="auto"/>
                    <w:left w:val="single" w:sz="4" w:space="0" w:color="auto"/>
                    <w:bottom w:val="single" w:sz="4" w:space="0" w:color="auto"/>
                    <w:right w:val="single" w:sz="4" w:space="0" w:color="auto"/>
                  </w:tcBorders>
                </w:tcPr>
                <w:p w14:paraId="0B64226E" w14:textId="77777777" w:rsidR="00131488" w:rsidRPr="00820D83" w:rsidRDefault="00131488" w:rsidP="00BC77AD"/>
              </w:tc>
              <w:tc>
                <w:tcPr>
                  <w:tcW w:w="2070" w:type="dxa"/>
                  <w:tcBorders>
                    <w:top w:val="single" w:sz="4" w:space="0" w:color="auto"/>
                    <w:left w:val="single" w:sz="4" w:space="0" w:color="auto"/>
                    <w:bottom w:val="single" w:sz="4" w:space="0" w:color="auto"/>
                    <w:right w:val="single" w:sz="4" w:space="0" w:color="auto"/>
                  </w:tcBorders>
                </w:tcPr>
                <w:p w14:paraId="1B898924" w14:textId="77777777" w:rsidR="00131488" w:rsidRPr="00820D83" w:rsidRDefault="00131488" w:rsidP="00BC77AD"/>
              </w:tc>
              <w:tc>
                <w:tcPr>
                  <w:tcW w:w="4050" w:type="dxa"/>
                  <w:tcBorders>
                    <w:top w:val="single" w:sz="4" w:space="0" w:color="auto"/>
                    <w:left w:val="single" w:sz="4" w:space="0" w:color="auto"/>
                    <w:bottom w:val="single" w:sz="4" w:space="0" w:color="auto"/>
                    <w:right w:val="single" w:sz="4" w:space="0" w:color="auto"/>
                  </w:tcBorders>
                </w:tcPr>
                <w:p w14:paraId="065EDFE1" w14:textId="77777777" w:rsidR="00131488" w:rsidRPr="00820D83" w:rsidRDefault="00131488" w:rsidP="00BC77AD"/>
              </w:tc>
            </w:tr>
            <w:tr w:rsidR="00131488" w:rsidRPr="00820D83" w14:paraId="7178992B" w14:textId="77777777" w:rsidTr="00BC77AD">
              <w:trPr>
                <w:trHeight w:val="186"/>
              </w:trPr>
              <w:tc>
                <w:tcPr>
                  <w:tcW w:w="2070" w:type="dxa"/>
                  <w:tcBorders>
                    <w:top w:val="single" w:sz="4" w:space="0" w:color="auto"/>
                    <w:left w:val="single" w:sz="4" w:space="0" w:color="auto"/>
                    <w:bottom w:val="single" w:sz="4" w:space="0" w:color="auto"/>
                    <w:right w:val="single" w:sz="4" w:space="0" w:color="auto"/>
                  </w:tcBorders>
                  <w:hideMark/>
                </w:tcPr>
                <w:p w14:paraId="4D5B29FA" w14:textId="77777777" w:rsidR="00131488" w:rsidRPr="00820D83" w:rsidRDefault="00131488" w:rsidP="00BC77AD">
                  <w:r w:rsidRPr="00820D83">
                    <w:t>Equipment</w:t>
                  </w:r>
                </w:p>
              </w:tc>
              <w:tc>
                <w:tcPr>
                  <w:tcW w:w="1170" w:type="dxa"/>
                  <w:tcBorders>
                    <w:top w:val="single" w:sz="4" w:space="0" w:color="auto"/>
                    <w:left w:val="single" w:sz="4" w:space="0" w:color="auto"/>
                    <w:bottom w:val="single" w:sz="4" w:space="0" w:color="auto"/>
                    <w:right w:val="single" w:sz="4" w:space="0" w:color="auto"/>
                  </w:tcBorders>
                </w:tcPr>
                <w:p w14:paraId="3D6635A9" w14:textId="77777777" w:rsidR="00131488" w:rsidRPr="00820D83" w:rsidRDefault="00131488" w:rsidP="00BC77AD"/>
              </w:tc>
              <w:tc>
                <w:tcPr>
                  <w:tcW w:w="2070" w:type="dxa"/>
                  <w:tcBorders>
                    <w:top w:val="single" w:sz="4" w:space="0" w:color="auto"/>
                    <w:left w:val="single" w:sz="4" w:space="0" w:color="auto"/>
                    <w:bottom w:val="single" w:sz="4" w:space="0" w:color="auto"/>
                    <w:right w:val="single" w:sz="4" w:space="0" w:color="auto"/>
                  </w:tcBorders>
                </w:tcPr>
                <w:p w14:paraId="15257189" w14:textId="77777777" w:rsidR="00131488" w:rsidRPr="00820D83" w:rsidRDefault="00131488" w:rsidP="00BC77AD"/>
              </w:tc>
              <w:tc>
                <w:tcPr>
                  <w:tcW w:w="4050" w:type="dxa"/>
                  <w:tcBorders>
                    <w:top w:val="single" w:sz="4" w:space="0" w:color="auto"/>
                    <w:left w:val="single" w:sz="4" w:space="0" w:color="auto"/>
                    <w:bottom w:val="single" w:sz="4" w:space="0" w:color="auto"/>
                    <w:right w:val="single" w:sz="4" w:space="0" w:color="auto"/>
                  </w:tcBorders>
                </w:tcPr>
                <w:p w14:paraId="58813FC7" w14:textId="77777777" w:rsidR="00131488" w:rsidRPr="00820D83" w:rsidRDefault="00131488" w:rsidP="00BC77AD"/>
              </w:tc>
            </w:tr>
            <w:tr w:rsidR="00131488" w:rsidRPr="00820D83" w14:paraId="43B874F2" w14:textId="77777777" w:rsidTr="00BC77AD">
              <w:trPr>
                <w:trHeight w:val="193"/>
              </w:trPr>
              <w:tc>
                <w:tcPr>
                  <w:tcW w:w="2070" w:type="dxa"/>
                  <w:tcBorders>
                    <w:top w:val="single" w:sz="4" w:space="0" w:color="auto"/>
                    <w:left w:val="single" w:sz="4" w:space="0" w:color="auto"/>
                    <w:bottom w:val="single" w:sz="4" w:space="0" w:color="auto"/>
                    <w:right w:val="single" w:sz="4" w:space="0" w:color="auto"/>
                  </w:tcBorders>
                  <w:hideMark/>
                </w:tcPr>
                <w:p w14:paraId="3A990BB2" w14:textId="77777777" w:rsidR="00131488" w:rsidRPr="00820D83" w:rsidRDefault="00131488" w:rsidP="00BC77AD">
                  <w:r w:rsidRPr="00820D83">
                    <w:t>Technology</w:t>
                  </w:r>
                </w:p>
              </w:tc>
              <w:tc>
                <w:tcPr>
                  <w:tcW w:w="1170" w:type="dxa"/>
                  <w:tcBorders>
                    <w:top w:val="single" w:sz="4" w:space="0" w:color="auto"/>
                    <w:left w:val="single" w:sz="4" w:space="0" w:color="auto"/>
                    <w:bottom w:val="single" w:sz="4" w:space="0" w:color="auto"/>
                    <w:right w:val="single" w:sz="4" w:space="0" w:color="auto"/>
                  </w:tcBorders>
                </w:tcPr>
                <w:p w14:paraId="1C6275EC" w14:textId="77777777" w:rsidR="00131488" w:rsidRPr="00820D83" w:rsidRDefault="00131488" w:rsidP="00BC77AD"/>
              </w:tc>
              <w:tc>
                <w:tcPr>
                  <w:tcW w:w="2070" w:type="dxa"/>
                  <w:tcBorders>
                    <w:top w:val="single" w:sz="4" w:space="0" w:color="auto"/>
                    <w:left w:val="single" w:sz="4" w:space="0" w:color="auto"/>
                    <w:bottom w:val="single" w:sz="4" w:space="0" w:color="auto"/>
                    <w:right w:val="single" w:sz="4" w:space="0" w:color="auto"/>
                  </w:tcBorders>
                </w:tcPr>
                <w:p w14:paraId="08529270" w14:textId="77777777" w:rsidR="00131488" w:rsidRPr="00820D83" w:rsidRDefault="00131488" w:rsidP="00BC77AD"/>
              </w:tc>
              <w:tc>
                <w:tcPr>
                  <w:tcW w:w="4050" w:type="dxa"/>
                  <w:tcBorders>
                    <w:top w:val="single" w:sz="4" w:space="0" w:color="auto"/>
                    <w:left w:val="single" w:sz="4" w:space="0" w:color="auto"/>
                    <w:bottom w:val="single" w:sz="4" w:space="0" w:color="auto"/>
                    <w:right w:val="single" w:sz="4" w:space="0" w:color="auto"/>
                  </w:tcBorders>
                </w:tcPr>
                <w:p w14:paraId="62C892E6" w14:textId="77777777" w:rsidR="00131488" w:rsidRPr="00820D83" w:rsidRDefault="00131488" w:rsidP="00BC77AD"/>
              </w:tc>
            </w:tr>
            <w:tr w:rsidR="00131488" w:rsidRPr="00820D83" w14:paraId="2603DC9B" w14:textId="77777777" w:rsidTr="00BC77AD">
              <w:trPr>
                <w:trHeight w:val="565"/>
              </w:trPr>
              <w:tc>
                <w:tcPr>
                  <w:tcW w:w="2070" w:type="dxa"/>
                  <w:tcBorders>
                    <w:top w:val="single" w:sz="4" w:space="0" w:color="auto"/>
                    <w:left w:val="single" w:sz="4" w:space="0" w:color="auto"/>
                    <w:bottom w:val="single" w:sz="4" w:space="0" w:color="auto"/>
                    <w:right w:val="single" w:sz="4" w:space="0" w:color="auto"/>
                  </w:tcBorders>
                  <w:hideMark/>
                </w:tcPr>
                <w:p w14:paraId="166B3744" w14:textId="77777777" w:rsidR="00131488" w:rsidRPr="00820D83" w:rsidRDefault="00131488" w:rsidP="00BC77AD">
                  <w:r w:rsidRPr="00820D83">
                    <w:t xml:space="preserve">Other (Contract, subscriptions, memberships, etc.) </w:t>
                  </w:r>
                </w:p>
              </w:tc>
              <w:tc>
                <w:tcPr>
                  <w:tcW w:w="1170" w:type="dxa"/>
                  <w:tcBorders>
                    <w:top w:val="single" w:sz="4" w:space="0" w:color="auto"/>
                    <w:left w:val="single" w:sz="4" w:space="0" w:color="auto"/>
                    <w:bottom w:val="single" w:sz="4" w:space="0" w:color="auto"/>
                    <w:right w:val="single" w:sz="4" w:space="0" w:color="auto"/>
                  </w:tcBorders>
                </w:tcPr>
                <w:p w14:paraId="2A33ECE4" w14:textId="77777777" w:rsidR="00131488" w:rsidRPr="00820D83" w:rsidRDefault="00131488" w:rsidP="00BC77AD"/>
              </w:tc>
              <w:tc>
                <w:tcPr>
                  <w:tcW w:w="2070" w:type="dxa"/>
                  <w:tcBorders>
                    <w:top w:val="single" w:sz="4" w:space="0" w:color="auto"/>
                    <w:left w:val="single" w:sz="4" w:space="0" w:color="auto"/>
                    <w:bottom w:val="single" w:sz="4" w:space="0" w:color="auto"/>
                    <w:right w:val="single" w:sz="4" w:space="0" w:color="auto"/>
                  </w:tcBorders>
                </w:tcPr>
                <w:p w14:paraId="2513C1B8" w14:textId="77777777" w:rsidR="00131488" w:rsidRPr="00820D83" w:rsidRDefault="00131488" w:rsidP="00BC77AD"/>
              </w:tc>
              <w:tc>
                <w:tcPr>
                  <w:tcW w:w="4050" w:type="dxa"/>
                  <w:tcBorders>
                    <w:top w:val="single" w:sz="4" w:space="0" w:color="auto"/>
                    <w:left w:val="single" w:sz="4" w:space="0" w:color="auto"/>
                    <w:bottom w:val="single" w:sz="4" w:space="0" w:color="auto"/>
                    <w:right w:val="single" w:sz="4" w:space="0" w:color="auto"/>
                  </w:tcBorders>
                </w:tcPr>
                <w:p w14:paraId="01FB6FFD" w14:textId="77777777" w:rsidR="00131488" w:rsidRPr="00820D83" w:rsidRDefault="00131488" w:rsidP="00BC77AD"/>
              </w:tc>
            </w:tr>
          </w:tbl>
          <w:p w14:paraId="7D32F9C7" w14:textId="77777777" w:rsidR="00131488" w:rsidRPr="00820D83" w:rsidRDefault="00131488" w:rsidP="00BC77AD"/>
          <w:p w14:paraId="27A54579" w14:textId="77777777" w:rsidR="00131488" w:rsidRPr="00820D83" w:rsidRDefault="00131488" w:rsidP="00BC77AD"/>
        </w:tc>
      </w:tr>
    </w:tbl>
    <w:p w14:paraId="2DB6478B" w14:textId="77777777" w:rsidR="00131488" w:rsidRPr="00820D83" w:rsidRDefault="00131488" w:rsidP="00131488"/>
    <w:p w14:paraId="775BCCDB" w14:textId="50210E18" w:rsidR="00C53A17" w:rsidRDefault="00C53A17" w:rsidP="00C53A17">
      <w:pPr>
        <w:pStyle w:val="Heading2"/>
      </w:pPr>
    </w:p>
    <w:p w14:paraId="003F98CB" w14:textId="77777777" w:rsidR="00C64F82" w:rsidRDefault="00C64F82" w:rsidP="004F552C"/>
    <w:p w14:paraId="22D55FEA" w14:textId="77777777" w:rsidR="00C64F82" w:rsidRDefault="00C64F82" w:rsidP="004F552C"/>
    <w:sectPr w:rsidR="00C64F82" w:rsidSect="008B52F0">
      <w:footerReference w:type="even" r:id="rId13"/>
      <w:footerReference w:type="default" r:id="rId14"/>
      <w:headerReference w:type="first" r:id="rId15"/>
      <w:footerReference w:type="first" r:id="rId16"/>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7116" w14:textId="77777777" w:rsidR="00895381" w:rsidRDefault="00895381" w:rsidP="00682A8C">
      <w:r>
        <w:separator/>
      </w:r>
    </w:p>
  </w:endnote>
  <w:endnote w:type="continuationSeparator" w:id="0">
    <w:p w14:paraId="21EB8390" w14:textId="77777777" w:rsidR="00895381" w:rsidRDefault="00895381" w:rsidP="0068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neva">
    <w:altName w:val="Arial"/>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960777"/>
      <w:docPartObj>
        <w:docPartGallery w:val="Page Numbers (Bottom of Page)"/>
        <w:docPartUnique/>
      </w:docPartObj>
    </w:sdtPr>
    <w:sdtContent>
      <w:p w14:paraId="658B4066" w14:textId="51BF9E8C" w:rsidR="00F56FBE" w:rsidRDefault="00F56FBE" w:rsidP="004234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B4189">
          <w:rPr>
            <w:rStyle w:val="PageNumber"/>
            <w:noProof/>
          </w:rPr>
          <w:t>4</w:t>
        </w:r>
        <w:r>
          <w:rPr>
            <w:rStyle w:val="PageNumber"/>
          </w:rPr>
          <w:fldChar w:fldCharType="end"/>
        </w:r>
      </w:p>
    </w:sdtContent>
  </w:sdt>
  <w:p w14:paraId="2A328091" w14:textId="77777777" w:rsidR="00F56FBE" w:rsidRDefault="00F56FBE" w:rsidP="00F56F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9793667"/>
      <w:docPartObj>
        <w:docPartGallery w:val="Page Numbers (Bottom of Page)"/>
        <w:docPartUnique/>
      </w:docPartObj>
    </w:sdtPr>
    <w:sdtContent>
      <w:p w14:paraId="012E1062" w14:textId="77777777" w:rsidR="00F56FBE" w:rsidRDefault="00F56FBE" w:rsidP="004234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A36D4">
          <w:rPr>
            <w:rStyle w:val="PageNumber"/>
            <w:noProof/>
          </w:rPr>
          <w:t>4</w:t>
        </w:r>
        <w:r>
          <w:rPr>
            <w:rStyle w:val="PageNumber"/>
          </w:rPr>
          <w:fldChar w:fldCharType="end"/>
        </w:r>
      </w:p>
    </w:sdtContent>
  </w:sdt>
  <w:p w14:paraId="5F372271" w14:textId="74A818D5" w:rsidR="00F709E9" w:rsidRPr="0052174D" w:rsidRDefault="00F709E9" w:rsidP="00F709E9">
    <w:pPr>
      <w:pStyle w:val="Footer"/>
      <w:rPr>
        <w:rFonts w:ascii="Arial Narrow" w:hAnsi="Arial Narrow"/>
      </w:rPr>
    </w:pPr>
    <w:r>
      <w:rPr>
        <w:color w:val="4F81BD" w:themeColor="accent1"/>
      </w:rPr>
      <w:t>Comprehensive Administrative Program Review Template 20</w:t>
    </w:r>
    <w:r w:rsidR="006834CE">
      <w:rPr>
        <w:color w:val="4F81BD" w:themeColor="accent1"/>
      </w:rPr>
      <w:t>2</w:t>
    </w:r>
    <w:r w:rsidR="0014567C">
      <w:rPr>
        <w:color w:val="4F81BD" w:themeColor="accent1"/>
      </w:rPr>
      <w:t>6</w:t>
    </w:r>
    <w:r>
      <w:rPr>
        <w:color w:val="4F81BD" w:themeColor="accent1"/>
      </w:rPr>
      <w:t>/20</w:t>
    </w:r>
    <w:r w:rsidR="006834CE">
      <w:rPr>
        <w:color w:val="4F81BD" w:themeColor="accent1"/>
      </w:rPr>
      <w:t>2</w:t>
    </w:r>
    <w:r w:rsidR="0014567C">
      <w:rPr>
        <w:color w:val="4F81BD" w:themeColor="accent1"/>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D852" w14:textId="39EBA653" w:rsidR="007106F5" w:rsidRPr="0052174D" w:rsidRDefault="00E83C92">
    <w:pPr>
      <w:pStyle w:val="Footer"/>
      <w:rPr>
        <w:rFonts w:ascii="Arial Narrow" w:hAnsi="Arial Narrow"/>
      </w:rPr>
    </w:pPr>
    <w:r>
      <w:rPr>
        <w:color w:val="4F81BD" w:themeColor="accent1"/>
      </w:rPr>
      <w:t>Comprehensive Administrative Program Review Template 20</w:t>
    </w:r>
    <w:r w:rsidR="00606DFF">
      <w:rPr>
        <w:color w:val="4F81BD" w:themeColor="accent1"/>
      </w:rPr>
      <w:t>2</w:t>
    </w:r>
    <w:r w:rsidR="0014567C">
      <w:rPr>
        <w:color w:val="4F81BD" w:themeColor="accent1"/>
      </w:rPr>
      <w:t>6</w:t>
    </w:r>
    <w:r>
      <w:rPr>
        <w:color w:val="4F81BD" w:themeColor="accent1"/>
      </w:rPr>
      <w:t>/</w:t>
    </w:r>
    <w:r w:rsidR="006834CE">
      <w:rPr>
        <w:color w:val="4F81BD" w:themeColor="accent1"/>
      </w:rPr>
      <w:t>202</w:t>
    </w:r>
    <w:r w:rsidR="0014567C">
      <w:rPr>
        <w:color w:val="4F81BD" w:themeColor="accent1"/>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26AF" w14:textId="77777777" w:rsidR="00895381" w:rsidRDefault="00895381" w:rsidP="00682A8C">
      <w:r>
        <w:separator/>
      </w:r>
    </w:p>
  </w:footnote>
  <w:footnote w:type="continuationSeparator" w:id="0">
    <w:p w14:paraId="788946A5" w14:textId="77777777" w:rsidR="00895381" w:rsidRDefault="00895381" w:rsidP="00682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1A32" w14:textId="77777777" w:rsidR="007106F5" w:rsidRDefault="007106F5" w:rsidP="007106F5">
    <w:pPr>
      <w:pStyle w:val="Header"/>
      <w:tabs>
        <w:tab w:val="clear" w:pos="4320"/>
        <w:tab w:val="clear" w:pos="8640"/>
        <w:tab w:val="left" w:pos="8490"/>
      </w:tabs>
    </w:pPr>
    <w:r>
      <w:rPr>
        <w:noProof/>
      </w:rPr>
      <w:drawing>
        <wp:anchor distT="0" distB="0" distL="114300" distR="114300" simplePos="0" relativeHeight="251657216" behindDoc="0" locked="0" layoutInCell="1" allowOverlap="1" wp14:anchorId="6A153013" wp14:editId="49E23805">
          <wp:simplePos x="0" y="0"/>
          <wp:positionH relativeFrom="margin">
            <wp:posOffset>5228590</wp:posOffset>
          </wp:positionH>
          <wp:positionV relativeFrom="margin">
            <wp:posOffset>-506730</wp:posOffset>
          </wp:positionV>
          <wp:extent cx="1677035" cy="4667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C_ELECTRONIC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466725"/>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3C1"/>
    <w:multiLevelType w:val="hybridMultilevel"/>
    <w:tmpl w:val="BB94CA20"/>
    <w:lvl w:ilvl="0" w:tplc="833AAD9E">
      <w:start w:val="1"/>
      <w:numFmt w:val="decimal"/>
      <w:lvlText w:val="%1."/>
      <w:lvlJc w:val="left"/>
      <w:pPr>
        <w:ind w:left="45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1413B"/>
    <w:multiLevelType w:val="hybridMultilevel"/>
    <w:tmpl w:val="DAE04A30"/>
    <w:lvl w:ilvl="0" w:tplc="04090001">
      <w:start w:val="1"/>
      <w:numFmt w:val="bullet"/>
      <w:lvlText w:val=""/>
      <w:lvlJc w:val="left"/>
      <w:pPr>
        <w:ind w:left="720" w:hanging="360"/>
      </w:pPr>
      <w:rPr>
        <w:rFonts w:ascii="Symbol" w:hAnsi="Symbol" w:hint="default"/>
      </w:rPr>
    </w:lvl>
    <w:lvl w:ilvl="1" w:tplc="74CC1CBA">
      <w:start w:val="202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83262"/>
    <w:multiLevelType w:val="hybridMultilevel"/>
    <w:tmpl w:val="29E6A27A"/>
    <w:lvl w:ilvl="0" w:tplc="C9C64A90">
      <w:numFmt w:val="bullet"/>
      <w:lvlText w:val=""/>
      <w:lvlJc w:val="left"/>
      <w:pPr>
        <w:ind w:left="940" w:hanging="360"/>
      </w:pPr>
      <w:rPr>
        <w:rFonts w:ascii="Symbol" w:eastAsia="Symbol" w:hAnsi="Symbol" w:cs="Symbol" w:hint="default"/>
        <w:w w:val="100"/>
        <w:sz w:val="24"/>
        <w:szCs w:val="24"/>
      </w:rPr>
    </w:lvl>
    <w:lvl w:ilvl="1" w:tplc="CBB2E342">
      <w:numFmt w:val="bullet"/>
      <w:lvlText w:val="•"/>
      <w:lvlJc w:val="left"/>
      <w:pPr>
        <w:ind w:left="1754" w:hanging="360"/>
      </w:pPr>
      <w:rPr>
        <w:rFonts w:hint="default"/>
      </w:rPr>
    </w:lvl>
    <w:lvl w:ilvl="2" w:tplc="047A3568">
      <w:numFmt w:val="bullet"/>
      <w:lvlText w:val="•"/>
      <w:lvlJc w:val="left"/>
      <w:pPr>
        <w:ind w:left="2568" w:hanging="360"/>
      </w:pPr>
      <w:rPr>
        <w:rFonts w:hint="default"/>
      </w:rPr>
    </w:lvl>
    <w:lvl w:ilvl="3" w:tplc="2DD488E2">
      <w:numFmt w:val="bullet"/>
      <w:lvlText w:val="•"/>
      <w:lvlJc w:val="left"/>
      <w:pPr>
        <w:ind w:left="3382" w:hanging="360"/>
      </w:pPr>
      <w:rPr>
        <w:rFonts w:hint="default"/>
      </w:rPr>
    </w:lvl>
    <w:lvl w:ilvl="4" w:tplc="D200DB08">
      <w:numFmt w:val="bullet"/>
      <w:lvlText w:val="•"/>
      <w:lvlJc w:val="left"/>
      <w:pPr>
        <w:ind w:left="4196" w:hanging="360"/>
      </w:pPr>
      <w:rPr>
        <w:rFonts w:hint="default"/>
      </w:rPr>
    </w:lvl>
    <w:lvl w:ilvl="5" w:tplc="7966E4BE">
      <w:numFmt w:val="bullet"/>
      <w:lvlText w:val="•"/>
      <w:lvlJc w:val="left"/>
      <w:pPr>
        <w:ind w:left="5010" w:hanging="360"/>
      </w:pPr>
      <w:rPr>
        <w:rFonts w:hint="default"/>
      </w:rPr>
    </w:lvl>
    <w:lvl w:ilvl="6" w:tplc="C7DCC596">
      <w:numFmt w:val="bullet"/>
      <w:lvlText w:val="•"/>
      <w:lvlJc w:val="left"/>
      <w:pPr>
        <w:ind w:left="5824" w:hanging="360"/>
      </w:pPr>
      <w:rPr>
        <w:rFonts w:hint="default"/>
      </w:rPr>
    </w:lvl>
    <w:lvl w:ilvl="7" w:tplc="B17ECBC8">
      <w:numFmt w:val="bullet"/>
      <w:lvlText w:val="•"/>
      <w:lvlJc w:val="left"/>
      <w:pPr>
        <w:ind w:left="6638" w:hanging="360"/>
      </w:pPr>
      <w:rPr>
        <w:rFonts w:hint="default"/>
      </w:rPr>
    </w:lvl>
    <w:lvl w:ilvl="8" w:tplc="603678BA">
      <w:numFmt w:val="bullet"/>
      <w:lvlText w:val="•"/>
      <w:lvlJc w:val="left"/>
      <w:pPr>
        <w:ind w:left="7452" w:hanging="360"/>
      </w:pPr>
      <w:rPr>
        <w:rFonts w:hint="default"/>
      </w:rPr>
    </w:lvl>
  </w:abstractNum>
  <w:abstractNum w:abstractNumId="3" w15:restartNumberingAfterBreak="0">
    <w:nsid w:val="4FFB1DFE"/>
    <w:multiLevelType w:val="hybridMultilevel"/>
    <w:tmpl w:val="44060A4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791CC4"/>
    <w:multiLevelType w:val="hybridMultilevel"/>
    <w:tmpl w:val="F3606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8C6DBF"/>
    <w:multiLevelType w:val="hybridMultilevel"/>
    <w:tmpl w:val="6652D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26370129">
    <w:abstractNumId w:val="0"/>
  </w:num>
  <w:num w:numId="2" w16cid:durableId="2037926934">
    <w:abstractNumId w:val="3"/>
  </w:num>
  <w:num w:numId="3" w16cid:durableId="596642896">
    <w:abstractNumId w:val="2"/>
  </w:num>
  <w:num w:numId="4" w16cid:durableId="821310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8775093">
    <w:abstractNumId w:val="1"/>
  </w:num>
  <w:num w:numId="6" w16cid:durableId="15053174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S3NDM3MjE3NDKxsDRU0lEKTi0uzszPAykwrAUAitBPrywAAAA="/>
  </w:docVars>
  <w:rsids>
    <w:rsidRoot w:val="00C12158"/>
    <w:rsid w:val="000021A7"/>
    <w:rsid w:val="00002D36"/>
    <w:rsid w:val="000032C0"/>
    <w:rsid w:val="000042F5"/>
    <w:rsid w:val="000074CC"/>
    <w:rsid w:val="000078E0"/>
    <w:rsid w:val="00014B62"/>
    <w:rsid w:val="00014E93"/>
    <w:rsid w:val="00024925"/>
    <w:rsid w:val="00030991"/>
    <w:rsid w:val="00032BF9"/>
    <w:rsid w:val="0003367D"/>
    <w:rsid w:val="000342E4"/>
    <w:rsid w:val="00034DC7"/>
    <w:rsid w:val="000378EE"/>
    <w:rsid w:val="00041AF1"/>
    <w:rsid w:val="000540B6"/>
    <w:rsid w:val="00054280"/>
    <w:rsid w:val="0005767F"/>
    <w:rsid w:val="0007323B"/>
    <w:rsid w:val="00074D08"/>
    <w:rsid w:val="00075A65"/>
    <w:rsid w:val="00080142"/>
    <w:rsid w:val="0008143D"/>
    <w:rsid w:val="000833A1"/>
    <w:rsid w:val="00084383"/>
    <w:rsid w:val="0008494A"/>
    <w:rsid w:val="00086964"/>
    <w:rsid w:val="0008768F"/>
    <w:rsid w:val="00093296"/>
    <w:rsid w:val="00094B50"/>
    <w:rsid w:val="00096E9F"/>
    <w:rsid w:val="000A0DC0"/>
    <w:rsid w:val="000A1278"/>
    <w:rsid w:val="000A297E"/>
    <w:rsid w:val="000A3659"/>
    <w:rsid w:val="000A538F"/>
    <w:rsid w:val="000A684C"/>
    <w:rsid w:val="000A6CC5"/>
    <w:rsid w:val="000B2DE1"/>
    <w:rsid w:val="000B4097"/>
    <w:rsid w:val="000B4544"/>
    <w:rsid w:val="000B56F9"/>
    <w:rsid w:val="000B6CFF"/>
    <w:rsid w:val="000C2D28"/>
    <w:rsid w:val="000D14BC"/>
    <w:rsid w:val="000D5A42"/>
    <w:rsid w:val="000D659B"/>
    <w:rsid w:val="000D6E09"/>
    <w:rsid w:val="000E2F47"/>
    <w:rsid w:val="000F1A6E"/>
    <w:rsid w:val="000F4741"/>
    <w:rsid w:val="001051B4"/>
    <w:rsid w:val="0011080F"/>
    <w:rsid w:val="00111528"/>
    <w:rsid w:val="00112543"/>
    <w:rsid w:val="00113380"/>
    <w:rsid w:val="001140DC"/>
    <w:rsid w:val="00114CB3"/>
    <w:rsid w:val="00120268"/>
    <w:rsid w:val="00124512"/>
    <w:rsid w:val="0012651E"/>
    <w:rsid w:val="00131488"/>
    <w:rsid w:val="00132863"/>
    <w:rsid w:val="0013558C"/>
    <w:rsid w:val="00137CFF"/>
    <w:rsid w:val="001400E0"/>
    <w:rsid w:val="00140A6C"/>
    <w:rsid w:val="00140C68"/>
    <w:rsid w:val="00141264"/>
    <w:rsid w:val="0014567C"/>
    <w:rsid w:val="00145922"/>
    <w:rsid w:val="00145A0B"/>
    <w:rsid w:val="00146B2D"/>
    <w:rsid w:val="00146F5D"/>
    <w:rsid w:val="0014756E"/>
    <w:rsid w:val="00147703"/>
    <w:rsid w:val="00154948"/>
    <w:rsid w:val="00155817"/>
    <w:rsid w:val="00155963"/>
    <w:rsid w:val="001621A1"/>
    <w:rsid w:val="00163A8C"/>
    <w:rsid w:val="00164A59"/>
    <w:rsid w:val="00171F28"/>
    <w:rsid w:val="00182A65"/>
    <w:rsid w:val="001830E4"/>
    <w:rsid w:val="00187F17"/>
    <w:rsid w:val="00190C4C"/>
    <w:rsid w:val="00190C59"/>
    <w:rsid w:val="00193215"/>
    <w:rsid w:val="00194B54"/>
    <w:rsid w:val="00195F27"/>
    <w:rsid w:val="001A328D"/>
    <w:rsid w:val="001A6499"/>
    <w:rsid w:val="001C1C50"/>
    <w:rsid w:val="001C4BC1"/>
    <w:rsid w:val="001C53F5"/>
    <w:rsid w:val="001C59E2"/>
    <w:rsid w:val="001D17F7"/>
    <w:rsid w:val="001D253C"/>
    <w:rsid w:val="001D57FF"/>
    <w:rsid w:val="001D7F94"/>
    <w:rsid w:val="001E1306"/>
    <w:rsid w:val="001E4105"/>
    <w:rsid w:val="001E4E73"/>
    <w:rsid w:val="001E501B"/>
    <w:rsid w:val="001E5955"/>
    <w:rsid w:val="001E5F04"/>
    <w:rsid w:val="001E6850"/>
    <w:rsid w:val="001E7B7E"/>
    <w:rsid w:val="001F02D4"/>
    <w:rsid w:val="001F06F1"/>
    <w:rsid w:val="001F2986"/>
    <w:rsid w:val="001F3823"/>
    <w:rsid w:val="001F6AE3"/>
    <w:rsid w:val="0021168C"/>
    <w:rsid w:val="00211A2A"/>
    <w:rsid w:val="0021411C"/>
    <w:rsid w:val="00214801"/>
    <w:rsid w:val="002162E1"/>
    <w:rsid w:val="00216D52"/>
    <w:rsid w:val="00233C00"/>
    <w:rsid w:val="002444B8"/>
    <w:rsid w:val="00245C99"/>
    <w:rsid w:val="00245D57"/>
    <w:rsid w:val="0025437B"/>
    <w:rsid w:val="00267C41"/>
    <w:rsid w:val="00271845"/>
    <w:rsid w:val="00272680"/>
    <w:rsid w:val="0027546E"/>
    <w:rsid w:val="002832D0"/>
    <w:rsid w:val="002854A2"/>
    <w:rsid w:val="00292147"/>
    <w:rsid w:val="002978BC"/>
    <w:rsid w:val="002A10E8"/>
    <w:rsid w:val="002A58CA"/>
    <w:rsid w:val="002B1780"/>
    <w:rsid w:val="002B1C00"/>
    <w:rsid w:val="002B4B73"/>
    <w:rsid w:val="002B729C"/>
    <w:rsid w:val="002C369E"/>
    <w:rsid w:val="002F138A"/>
    <w:rsid w:val="002F41E9"/>
    <w:rsid w:val="00304851"/>
    <w:rsid w:val="00307E54"/>
    <w:rsid w:val="0031093C"/>
    <w:rsid w:val="00312E87"/>
    <w:rsid w:val="003130BD"/>
    <w:rsid w:val="00320EB6"/>
    <w:rsid w:val="00325804"/>
    <w:rsid w:val="00325B4B"/>
    <w:rsid w:val="00325FB0"/>
    <w:rsid w:val="00330B6A"/>
    <w:rsid w:val="00336DF2"/>
    <w:rsid w:val="00340CC0"/>
    <w:rsid w:val="00340FCB"/>
    <w:rsid w:val="00342E50"/>
    <w:rsid w:val="00360078"/>
    <w:rsid w:val="003609AE"/>
    <w:rsid w:val="00362CC4"/>
    <w:rsid w:val="00363722"/>
    <w:rsid w:val="00363CB0"/>
    <w:rsid w:val="00372703"/>
    <w:rsid w:val="003741FC"/>
    <w:rsid w:val="003808CC"/>
    <w:rsid w:val="00382D91"/>
    <w:rsid w:val="00384C5E"/>
    <w:rsid w:val="003927F2"/>
    <w:rsid w:val="00393B2B"/>
    <w:rsid w:val="0039452F"/>
    <w:rsid w:val="00395215"/>
    <w:rsid w:val="00397D87"/>
    <w:rsid w:val="003A20D5"/>
    <w:rsid w:val="003A372D"/>
    <w:rsid w:val="003A3AD2"/>
    <w:rsid w:val="003A721D"/>
    <w:rsid w:val="003B019D"/>
    <w:rsid w:val="003B038B"/>
    <w:rsid w:val="003B19D6"/>
    <w:rsid w:val="003B2689"/>
    <w:rsid w:val="003B6641"/>
    <w:rsid w:val="003C1555"/>
    <w:rsid w:val="003C2E08"/>
    <w:rsid w:val="003C71FE"/>
    <w:rsid w:val="003C79A5"/>
    <w:rsid w:val="003D0F84"/>
    <w:rsid w:val="003D2097"/>
    <w:rsid w:val="003D3B47"/>
    <w:rsid w:val="003D5AEC"/>
    <w:rsid w:val="003D6D65"/>
    <w:rsid w:val="003E101B"/>
    <w:rsid w:val="003E33B4"/>
    <w:rsid w:val="003E4476"/>
    <w:rsid w:val="003F1BE2"/>
    <w:rsid w:val="00400ECB"/>
    <w:rsid w:val="00401ECA"/>
    <w:rsid w:val="00403861"/>
    <w:rsid w:val="00404001"/>
    <w:rsid w:val="00406323"/>
    <w:rsid w:val="00407132"/>
    <w:rsid w:val="00410DDB"/>
    <w:rsid w:val="00411BA9"/>
    <w:rsid w:val="004158E8"/>
    <w:rsid w:val="00431ABE"/>
    <w:rsid w:val="004323C9"/>
    <w:rsid w:val="00432625"/>
    <w:rsid w:val="00436A7C"/>
    <w:rsid w:val="00437088"/>
    <w:rsid w:val="00437714"/>
    <w:rsid w:val="00437EF6"/>
    <w:rsid w:val="004446FF"/>
    <w:rsid w:val="00446225"/>
    <w:rsid w:val="00447BC5"/>
    <w:rsid w:val="004517C4"/>
    <w:rsid w:val="004528D9"/>
    <w:rsid w:val="0045357D"/>
    <w:rsid w:val="00461953"/>
    <w:rsid w:val="00462B32"/>
    <w:rsid w:val="00463C81"/>
    <w:rsid w:val="004653ED"/>
    <w:rsid w:val="00471B5F"/>
    <w:rsid w:val="00471FC2"/>
    <w:rsid w:val="00473589"/>
    <w:rsid w:val="00474E62"/>
    <w:rsid w:val="00475A01"/>
    <w:rsid w:val="00476C0E"/>
    <w:rsid w:val="00480DF1"/>
    <w:rsid w:val="0048488E"/>
    <w:rsid w:val="00486F5C"/>
    <w:rsid w:val="00487902"/>
    <w:rsid w:val="004A13A4"/>
    <w:rsid w:val="004A21AB"/>
    <w:rsid w:val="004A3773"/>
    <w:rsid w:val="004B1C7D"/>
    <w:rsid w:val="004B56AA"/>
    <w:rsid w:val="004B58EF"/>
    <w:rsid w:val="004B6E34"/>
    <w:rsid w:val="004C1077"/>
    <w:rsid w:val="004C1C79"/>
    <w:rsid w:val="004C5B8C"/>
    <w:rsid w:val="004C658D"/>
    <w:rsid w:val="004C78A1"/>
    <w:rsid w:val="004D3129"/>
    <w:rsid w:val="004D4335"/>
    <w:rsid w:val="004D569B"/>
    <w:rsid w:val="004E2A71"/>
    <w:rsid w:val="004E2DD6"/>
    <w:rsid w:val="004E420F"/>
    <w:rsid w:val="004E5372"/>
    <w:rsid w:val="004E7F87"/>
    <w:rsid w:val="004F3838"/>
    <w:rsid w:val="004F552C"/>
    <w:rsid w:val="0050439A"/>
    <w:rsid w:val="005066C5"/>
    <w:rsid w:val="00507258"/>
    <w:rsid w:val="00507AC0"/>
    <w:rsid w:val="00510B01"/>
    <w:rsid w:val="00511730"/>
    <w:rsid w:val="005142C0"/>
    <w:rsid w:val="00516417"/>
    <w:rsid w:val="005216E7"/>
    <w:rsid w:val="0052174D"/>
    <w:rsid w:val="0052275D"/>
    <w:rsid w:val="00525C02"/>
    <w:rsid w:val="005322FB"/>
    <w:rsid w:val="00540B71"/>
    <w:rsid w:val="005453BF"/>
    <w:rsid w:val="005539BB"/>
    <w:rsid w:val="00555940"/>
    <w:rsid w:val="005608E7"/>
    <w:rsid w:val="0057224C"/>
    <w:rsid w:val="00575F89"/>
    <w:rsid w:val="005842B5"/>
    <w:rsid w:val="005853AF"/>
    <w:rsid w:val="005A09CD"/>
    <w:rsid w:val="005A2E5C"/>
    <w:rsid w:val="005A67D2"/>
    <w:rsid w:val="005B1A1F"/>
    <w:rsid w:val="005B62BD"/>
    <w:rsid w:val="005C0E6A"/>
    <w:rsid w:val="005C2E93"/>
    <w:rsid w:val="005C7756"/>
    <w:rsid w:val="005D166D"/>
    <w:rsid w:val="005D30AD"/>
    <w:rsid w:val="005D5191"/>
    <w:rsid w:val="005E3662"/>
    <w:rsid w:val="005E5B6B"/>
    <w:rsid w:val="005E79C2"/>
    <w:rsid w:val="005F0762"/>
    <w:rsid w:val="005F13B5"/>
    <w:rsid w:val="005F4046"/>
    <w:rsid w:val="005F6301"/>
    <w:rsid w:val="00601164"/>
    <w:rsid w:val="00603F4C"/>
    <w:rsid w:val="006068E7"/>
    <w:rsid w:val="00606DFF"/>
    <w:rsid w:val="00610E9B"/>
    <w:rsid w:val="00617D2D"/>
    <w:rsid w:val="0062106A"/>
    <w:rsid w:val="006221D0"/>
    <w:rsid w:val="00624CBB"/>
    <w:rsid w:val="00625AD9"/>
    <w:rsid w:val="00625DA4"/>
    <w:rsid w:val="006273A5"/>
    <w:rsid w:val="00636585"/>
    <w:rsid w:val="006378C1"/>
    <w:rsid w:val="0064057A"/>
    <w:rsid w:val="00641298"/>
    <w:rsid w:val="00643093"/>
    <w:rsid w:val="00647743"/>
    <w:rsid w:val="00655D8F"/>
    <w:rsid w:val="00655EA1"/>
    <w:rsid w:val="0066085F"/>
    <w:rsid w:val="00662EE3"/>
    <w:rsid w:val="00663D7F"/>
    <w:rsid w:val="00667526"/>
    <w:rsid w:val="00667742"/>
    <w:rsid w:val="00674507"/>
    <w:rsid w:val="00681F0A"/>
    <w:rsid w:val="00682A8C"/>
    <w:rsid w:val="006834CE"/>
    <w:rsid w:val="00683F59"/>
    <w:rsid w:val="0068405D"/>
    <w:rsid w:val="00684690"/>
    <w:rsid w:val="00684ADE"/>
    <w:rsid w:val="00687757"/>
    <w:rsid w:val="00692036"/>
    <w:rsid w:val="00693293"/>
    <w:rsid w:val="00695768"/>
    <w:rsid w:val="00697034"/>
    <w:rsid w:val="00697B91"/>
    <w:rsid w:val="006A190D"/>
    <w:rsid w:val="006A3BDF"/>
    <w:rsid w:val="006A56D0"/>
    <w:rsid w:val="006A7475"/>
    <w:rsid w:val="006B0CD8"/>
    <w:rsid w:val="006B1356"/>
    <w:rsid w:val="006B45FE"/>
    <w:rsid w:val="006B5409"/>
    <w:rsid w:val="006B6332"/>
    <w:rsid w:val="006B69B1"/>
    <w:rsid w:val="006B6FB8"/>
    <w:rsid w:val="006C33B9"/>
    <w:rsid w:val="006C3E22"/>
    <w:rsid w:val="006D6F96"/>
    <w:rsid w:val="006E07FF"/>
    <w:rsid w:val="006E4E35"/>
    <w:rsid w:val="006E5177"/>
    <w:rsid w:val="006E5285"/>
    <w:rsid w:val="006E5C4C"/>
    <w:rsid w:val="006F0140"/>
    <w:rsid w:val="006F15AB"/>
    <w:rsid w:val="006F520B"/>
    <w:rsid w:val="006F616B"/>
    <w:rsid w:val="0070646C"/>
    <w:rsid w:val="007070C3"/>
    <w:rsid w:val="007106F5"/>
    <w:rsid w:val="00710F3D"/>
    <w:rsid w:val="007119C9"/>
    <w:rsid w:val="00713425"/>
    <w:rsid w:val="00714BD5"/>
    <w:rsid w:val="00723D23"/>
    <w:rsid w:val="00724623"/>
    <w:rsid w:val="0072526D"/>
    <w:rsid w:val="007260EA"/>
    <w:rsid w:val="00726E35"/>
    <w:rsid w:val="00733E56"/>
    <w:rsid w:val="00736CAA"/>
    <w:rsid w:val="007417B3"/>
    <w:rsid w:val="00741C72"/>
    <w:rsid w:val="007420B0"/>
    <w:rsid w:val="00742104"/>
    <w:rsid w:val="00742955"/>
    <w:rsid w:val="00743852"/>
    <w:rsid w:val="00751AF0"/>
    <w:rsid w:val="00754861"/>
    <w:rsid w:val="0075730D"/>
    <w:rsid w:val="007573B6"/>
    <w:rsid w:val="007578DF"/>
    <w:rsid w:val="00771A49"/>
    <w:rsid w:val="00771CFA"/>
    <w:rsid w:val="0077661C"/>
    <w:rsid w:val="00782D90"/>
    <w:rsid w:val="0078436A"/>
    <w:rsid w:val="0079046A"/>
    <w:rsid w:val="00791D23"/>
    <w:rsid w:val="00793D04"/>
    <w:rsid w:val="00794350"/>
    <w:rsid w:val="007945F7"/>
    <w:rsid w:val="007A2807"/>
    <w:rsid w:val="007A32CF"/>
    <w:rsid w:val="007A32F4"/>
    <w:rsid w:val="007A33A6"/>
    <w:rsid w:val="007A6946"/>
    <w:rsid w:val="007A69F2"/>
    <w:rsid w:val="007B3CAB"/>
    <w:rsid w:val="007B5F64"/>
    <w:rsid w:val="007B78FF"/>
    <w:rsid w:val="007B7C50"/>
    <w:rsid w:val="007C2690"/>
    <w:rsid w:val="007C3A33"/>
    <w:rsid w:val="007C4365"/>
    <w:rsid w:val="007C7ECD"/>
    <w:rsid w:val="007D426B"/>
    <w:rsid w:val="007E5E22"/>
    <w:rsid w:val="007E6B46"/>
    <w:rsid w:val="007F0DF1"/>
    <w:rsid w:val="007F2DCC"/>
    <w:rsid w:val="007F4D58"/>
    <w:rsid w:val="00800F28"/>
    <w:rsid w:val="008010C7"/>
    <w:rsid w:val="008024BB"/>
    <w:rsid w:val="00807D59"/>
    <w:rsid w:val="00812B90"/>
    <w:rsid w:val="008220F0"/>
    <w:rsid w:val="00825789"/>
    <w:rsid w:val="0083214E"/>
    <w:rsid w:val="008370C9"/>
    <w:rsid w:val="00841D44"/>
    <w:rsid w:val="00842F5D"/>
    <w:rsid w:val="00844251"/>
    <w:rsid w:val="008568AE"/>
    <w:rsid w:val="00861C74"/>
    <w:rsid w:val="00864EB8"/>
    <w:rsid w:val="0087435C"/>
    <w:rsid w:val="00880604"/>
    <w:rsid w:val="00885185"/>
    <w:rsid w:val="008866B2"/>
    <w:rsid w:val="0089286B"/>
    <w:rsid w:val="00895381"/>
    <w:rsid w:val="008A2600"/>
    <w:rsid w:val="008A36D4"/>
    <w:rsid w:val="008A3FB2"/>
    <w:rsid w:val="008B13BB"/>
    <w:rsid w:val="008B33C7"/>
    <w:rsid w:val="008B52F0"/>
    <w:rsid w:val="008B61B0"/>
    <w:rsid w:val="008C1088"/>
    <w:rsid w:val="008C1C4D"/>
    <w:rsid w:val="008C551F"/>
    <w:rsid w:val="008D02DA"/>
    <w:rsid w:val="008D10B0"/>
    <w:rsid w:val="008D11EA"/>
    <w:rsid w:val="008D3B8D"/>
    <w:rsid w:val="008D4997"/>
    <w:rsid w:val="008D52B6"/>
    <w:rsid w:val="008E3A80"/>
    <w:rsid w:val="008E7411"/>
    <w:rsid w:val="008F0A0C"/>
    <w:rsid w:val="008F24EA"/>
    <w:rsid w:val="008F74D9"/>
    <w:rsid w:val="009009C6"/>
    <w:rsid w:val="009048DF"/>
    <w:rsid w:val="00906B97"/>
    <w:rsid w:val="00907672"/>
    <w:rsid w:val="009103D2"/>
    <w:rsid w:val="00910981"/>
    <w:rsid w:val="00911E2C"/>
    <w:rsid w:val="00916F55"/>
    <w:rsid w:val="0093586D"/>
    <w:rsid w:val="00935F51"/>
    <w:rsid w:val="00937D3B"/>
    <w:rsid w:val="0094135D"/>
    <w:rsid w:val="009418A9"/>
    <w:rsid w:val="00943796"/>
    <w:rsid w:val="009449DF"/>
    <w:rsid w:val="009503FC"/>
    <w:rsid w:val="00951B6B"/>
    <w:rsid w:val="00961FBB"/>
    <w:rsid w:val="0096216C"/>
    <w:rsid w:val="00962371"/>
    <w:rsid w:val="0096672B"/>
    <w:rsid w:val="009700B4"/>
    <w:rsid w:val="0097185B"/>
    <w:rsid w:val="0097202C"/>
    <w:rsid w:val="00972B89"/>
    <w:rsid w:val="009746EC"/>
    <w:rsid w:val="00974BB2"/>
    <w:rsid w:val="00976FDB"/>
    <w:rsid w:val="00984761"/>
    <w:rsid w:val="009868BA"/>
    <w:rsid w:val="00992756"/>
    <w:rsid w:val="0099459B"/>
    <w:rsid w:val="009948F5"/>
    <w:rsid w:val="009956CF"/>
    <w:rsid w:val="009A196E"/>
    <w:rsid w:val="009A2172"/>
    <w:rsid w:val="009A56EB"/>
    <w:rsid w:val="009A7091"/>
    <w:rsid w:val="009B3C41"/>
    <w:rsid w:val="009B56B3"/>
    <w:rsid w:val="009B5D86"/>
    <w:rsid w:val="009C1E6C"/>
    <w:rsid w:val="009C6789"/>
    <w:rsid w:val="009D1258"/>
    <w:rsid w:val="009D7A81"/>
    <w:rsid w:val="009E2019"/>
    <w:rsid w:val="009E6465"/>
    <w:rsid w:val="009E6ECF"/>
    <w:rsid w:val="009F0EC4"/>
    <w:rsid w:val="009F1404"/>
    <w:rsid w:val="009F15B1"/>
    <w:rsid w:val="00A005FC"/>
    <w:rsid w:val="00A03885"/>
    <w:rsid w:val="00A04C5F"/>
    <w:rsid w:val="00A052CA"/>
    <w:rsid w:val="00A0628B"/>
    <w:rsid w:val="00A075CD"/>
    <w:rsid w:val="00A1362E"/>
    <w:rsid w:val="00A16473"/>
    <w:rsid w:val="00A17F24"/>
    <w:rsid w:val="00A259ED"/>
    <w:rsid w:val="00A26126"/>
    <w:rsid w:val="00A30B01"/>
    <w:rsid w:val="00A319CB"/>
    <w:rsid w:val="00A367D8"/>
    <w:rsid w:val="00A40D9E"/>
    <w:rsid w:val="00A41225"/>
    <w:rsid w:val="00A47D54"/>
    <w:rsid w:val="00A513B0"/>
    <w:rsid w:val="00A5523C"/>
    <w:rsid w:val="00A63A0C"/>
    <w:rsid w:val="00A6702D"/>
    <w:rsid w:val="00A711B3"/>
    <w:rsid w:val="00A7148E"/>
    <w:rsid w:val="00A72597"/>
    <w:rsid w:val="00A72B57"/>
    <w:rsid w:val="00A845EF"/>
    <w:rsid w:val="00A8680E"/>
    <w:rsid w:val="00A86CEC"/>
    <w:rsid w:val="00A923B8"/>
    <w:rsid w:val="00A93B2E"/>
    <w:rsid w:val="00A9464B"/>
    <w:rsid w:val="00AA1810"/>
    <w:rsid w:val="00AA7E38"/>
    <w:rsid w:val="00AB0EF0"/>
    <w:rsid w:val="00AB27E2"/>
    <w:rsid w:val="00AB5F4A"/>
    <w:rsid w:val="00AC2B62"/>
    <w:rsid w:val="00AD3F4B"/>
    <w:rsid w:val="00AD7C07"/>
    <w:rsid w:val="00AE1DDB"/>
    <w:rsid w:val="00AE4E5F"/>
    <w:rsid w:val="00AE5FEC"/>
    <w:rsid w:val="00AE7C06"/>
    <w:rsid w:val="00AF56E8"/>
    <w:rsid w:val="00AF6797"/>
    <w:rsid w:val="00AF6884"/>
    <w:rsid w:val="00B06485"/>
    <w:rsid w:val="00B06A5B"/>
    <w:rsid w:val="00B15704"/>
    <w:rsid w:val="00B15FA0"/>
    <w:rsid w:val="00B175B4"/>
    <w:rsid w:val="00B21507"/>
    <w:rsid w:val="00B27346"/>
    <w:rsid w:val="00B33744"/>
    <w:rsid w:val="00B3533F"/>
    <w:rsid w:val="00B36B1D"/>
    <w:rsid w:val="00B41371"/>
    <w:rsid w:val="00B43772"/>
    <w:rsid w:val="00B43F64"/>
    <w:rsid w:val="00B465D8"/>
    <w:rsid w:val="00B6726A"/>
    <w:rsid w:val="00B7002E"/>
    <w:rsid w:val="00B7277C"/>
    <w:rsid w:val="00B75200"/>
    <w:rsid w:val="00B75E4A"/>
    <w:rsid w:val="00B76DD8"/>
    <w:rsid w:val="00B852DC"/>
    <w:rsid w:val="00B86325"/>
    <w:rsid w:val="00B865E5"/>
    <w:rsid w:val="00B873E7"/>
    <w:rsid w:val="00B957AF"/>
    <w:rsid w:val="00B9719E"/>
    <w:rsid w:val="00B97B32"/>
    <w:rsid w:val="00BA15E2"/>
    <w:rsid w:val="00BA33E9"/>
    <w:rsid w:val="00BA3853"/>
    <w:rsid w:val="00BA6863"/>
    <w:rsid w:val="00BB3222"/>
    <w:rsid w:val="00BB4189"/>
    <w:rsid w:val="00BC1EA9"/>
    <w:rsid w:val="00BC72F7"/>
    <w:rsid w:val="00BD0B80"/>
    <w:rsid w:val="00BD1E56"/>
    <w:rsid w:val="00BD22E8"/>
    <w:rsid w:val="00BD39BE"/>
    <w:rsid w:val="00BD3F9A"/>
    <w:rsid w:val="00BD4869"/>
    <w:rsid w:val="00BD530C"/>
    <w:rsid w:val="00BE342B"/>
    <w:rsid w:val="00BE3E27"/>
    <w:rsid w:val="00BE4EC2"/>
    <w:rsid w:val="00BE7851"/>
    <w:rsid w:val="00BE785F"/>
    <w:rsid w:val="00BF45EF"/>
    <w:rsid w:val="00BF4D03"/>
    <w:rsid w:val="00C02D79"/>
    <w:rsid w:val="00C0333B"/>
    <w:rsid w:val="00C035DF"/>
    <w:rsid w:val="00C1173A"/>
    <w:rsid w:val="00C11E58"/>
    <w:rsid w:val="00C12158"/>
    <w:rsid w:val="00C14A67"/>
    <w:rsid w:val="00C16164"/>
    <w:rsid w:val="00C16F07"/>
    <w:rsid w:val="00C17D3A"/>
    <w:rsid w:val="00C206CB"/>
    <w:rsid w:val="00C22370"/>
    <w:rsid w:val="00C24887"/>
    <w:rsid w:val="00C24EDA"/>
    <w:rsid w:val="00C252B9"/>
    <w:rsid w:val="00C32EC8"/>
    <w:rsid w:val="00C33672"/>
    <w:rsid w:val="00C370E9"/>
    <w:rsid w:val="00C37775"/>
    <w:rsid w:val="00C52CE7"/>
    <w:rsid w:val="00C53A17"/>
    <w:rsid w:val="00C542CB"/>
    <w:rsid w:val="00C61CD6"/>
    <w:rsid w:val="00C641E9"/>
    <w:rsid w:val="00C64F82"/>
    <w:rsid w:val="00C657DF"/>
    <w:rsid w:val="00C66CB0"/>
    <w:rsid w:val="00C7094F"/>
    <w:rsid w:val="00C7204B"/>
    <w:rsid w:val="00C72E8C"/>
    <w:rsid w:val="00C73FD4"/>
    <w:rsid w:val="00C811F1"/>
    <w:rsid w:val="00C8160E"/>
    <w:rsid w:val="00C83A84"/>
    <w:rsid w:val="00C8407F"/>
    <w:rsid w:val="00C9192C"/>
    <w:rsid w:val="00C9221A"/>
    <w:rsid w:val="00C92D87"/>
    <w:rsid w:val="00CA0DCF"/>
    <w:rsid w:val="00CA17F4"/>
    <w:rsid w:val="00CA2706"/>
    <w:rsid w:val="00CA4B7F"/>
    <w:rsid w:val="00CA4CBC"/>
    <w:rsid w:val="00CA5972"/>
    <w:rsid w:val="00CB5357"/>
    <w:rsid w:val="00CB6D16"/>
    <w:rsid w:val="00CB6D21"/>
    <w:rsid w:val="00CC1968"/>
    <w:rsid w:val="00CC3C16"/>
    <w:rsid w:val="00CC508C"/>
    <w:rsid w:val="00CC5DF3"/>
    <w:rsid w:val="00CC6B55"/>
    <w:rsid w:val="00CC7687"/>
    <w:rsid w:val="00CC7F59"/>
    <w:rsid w:val="00CD3E84"/>
    <w:rsid w:val="00CD4B2F"/>
    <w:rsid w:val="00CD742A"/>
    <w:rsid w:val="00CD79B0"/>
    <w:rsid w:val="00CE1AB4"/>
    <w:rsid w:val="00CE5320"/>
    <w:rsid w:val="00CE6260"/>
    <w:rsid w:val="00CF1A39"/>
    <w:rsid w:val="00CF1EDD"/>
    <w:rsid w:val="00CF27A2"/>
    <w:rsid w:val="00D01BB1"/>
    <w:rsid w:val="00D01EE7"/>
    <w:rsid w:val="00D10746"/>
    <w:rsid w:val="00D107D9"/>
    <w:rsid w:val="00D11CD7"/>
    <w:rsid w:val="00D144F5"/>
    <w:rsid w:val="00D2271C"/>
    <w:rsid w:val="00D24170"/>
    <w:rsid w:val="00D25508"/>
    <w:rsid w:val="00D279F6"/>
    <w:rsid w:val="00D27ACE"/>
    <w:rsid w:val="00D30645"/>
    <w:rsid w:val="00D32A88"/>
    <w:rsid w:val="00D34EA5"/>
    <w:rsid w:val="00D46219"/>
    <w:rsid w:val="00D46D44"/>
    <w:rsid w:val="00D46DEB"/>
    <w:rsid w:val="00D5029A"/>
    <w:rsid w:val="00D57960"/>
    <w:rsid w:val="00D64EDA"/>
    <w:rsid w:val="00D661E6"/>
    <w:rsid w:val="00D720AB"/>
    <w:rsid w:val="00D72905"/>
    <w:rsid w:val="00D75E5D"/>
    <w:rsid w:val="00D776AB"/>
    <w:rsid w:val="00D85B4A"/>
    <w:rsid w:val="00D8675D"/>
    <w:rsid w:val="00D87137"/>
    <w:rsid w:val="00D90059"/>
    <w:rsid w:val="00D9046A"/>
    <w:rsid w:val="00D91BBE"/>
    <w:rsid w:val="00D92386"/>
    <w:rsid w:val="00D94EC1"/>
    <w:rsid w:val="00DA026B"/>
    <w:rsid w:val="00DA4161"/>
    <w:rsid w:val="00DA6AC5"/>
    <w:rsid w:val="00DA7E80"/>
    <w:rsid w:val="00DB2C49"/>
    <w:rsid w:val="00DC55B7"/>
    <w:rsid w:val="00DD04BD"/>
    <w:rsid w:val="00DD0C7E"/>
    <w:rsid w:val="00DD2653"/>
    <w:rsid w:val="00DD56EB"/>
    <w:rsid w:val="00DD5DA4"/>
    <w:rsid w:val="00DD6578"/>
    <w:rsid w:val="00DD73C2"/>
    <w:rsid w:val="00DE27BD"/>
    <w:rsid w:val="00DE3885"/>
    <w:rsid w:val="00DF0945"/>
    <w:rsid w:val="00DF2D2F"/>
    <w:rsid w:val="00DF5B8C"/>
    <w:rsid w:val="00DF6F41"/>
    <w:rsid w:val="00E027D9"/>
    <w:rsid w:val="00E029C0"/>
    <w:rsid w:val="00E034DB"/>
    <w:rsid w:val="00E05BF0"/>
    <w:rsid w:val="00E0765E"/>
    <w:rsid w:val="00E101B3"/>
    <w:rsid w:val="00E175F0"/>
    <w:rsid w:val="00E22447"/>
    <w:rsid w:val="00E30DE3"/>
    <w:rsid w:val="00E32E68"/>
    <w:rsid w:val="00E366D6"/>
    <w:rsid w:val="00E366EF"/>
    <w:rsid w:val="00E36F9C"/>
    <w:rsid w:val="00E42BE3"/>
    <w:rsid w:val="00E43602"/>
    <w:rsid w:val="00E45B57"/>
    <w:rsid w:val="00E50E32"/>
    <w:rsid w:val="00E528C6"/>
    <w:rsid w:val="00E55C56"/>
    <w:rsid w:val="00E5654A"/>
    <w:rsid w:val="00E66EC9"/>
    <w:rsid w:val="00E710C4"/>
    <w:rsid w:val="00E73D6C"/>
    <w:rsid w:val="00E75889"/>
    <w:rsid w:val="00E83C92"/>
    <w:rsid w:val="00E84DBA"/>
    <w:rsid w:val="00E929AC"/>
    <w:rsid w:val="00E9349E"/>
    <w:rsid w:val="00E95D87"/>
    <w:rsid w:val="00E9679C"/>
    <w:rsid w:val="00EA01B6"/>
    <w:rsid w:val="00EA03CA"/>
    <w:rsid w:val="00EA485D"/>
    <w:rsid w:val="00EA5C40"/>
    <w:rsid w:val="00EA64ED"/>
    <w:rsid w:val="00EB188E"/>
    <w:rsid w:val="00EB4877"/>
    <w:rsid w:val="00EB600D"/>
    <w:rsid w:val="00EC0731"/>
    <w:rsid w:val="00EC1A6F"/>
    <w:rsid w:val="00EC4D3C"/>
    <w:rsid w:val="00EC5908"/>
    <w:rsid w:val="00ED1787"/>
    <w:rsid w:val="00ED2CF4"/>
    <w:rsid w:val="00ED4947"/>
    <w:rsid w:val="00ED546E"/>
    <w:rsid w:val="00ED6D4B"/>
    <w:rsid w:val="00EE148F"/>
    <w:rsid w:val="00EE1D2F"/>
    <w:rsid w:val="00EE3DD0"/>
    <w:rsid w:val="00EE72C2"/>
    <w:rsid w:val="00EF2213"/>
    <w:rsid w:val="00EF75FD"/>
    <w:rsid w:val="00F011DD"/>
    <w:rsid w:val="00F019E4"/>
    <w:rsid w:val="00F06289"/>
    <w:rsid w:val="00F136AF"/>
    <w:rsid w:val="00F154C7"/>
    <w:rsid w:val="00F159D6"/>
    <w:rsid w:val="00F22170"/>
    <w:rsid w:val="00F27A96"/>
    <w:rsid w:val="00F27BBC"/>
    <w:rsid w:val="00F42709"/>
    <w:rsid w:val="00F42934"/>
    <w:rsid w:val="00F437C1"/>
    <w:rsid w:val="00F46135"/>
    <w:rsid w:val="00F53ED5"/>
    <w:rsid w:val="00F55D6F"/>
    <w:rsid w:val="00F56FBE"/>
    <w:rsid w:val="00F60244"/>
    <w:rsid w:val="00F62224"/>
    <w:rsid w:val="00F6563B"/>
    <w:rsid w:val="00F65BE5"/>
    <w:rsid w:val="00F709E9"/>
    <w:rsid w:val="00F70DDF"/>
    <w:rsid w:val="00F7260F"/>
    <w:rsid w:val="00F732EC"/>
    <w:rsid w:val="00F7388E"/>
    <w:rsid w:val="00F73F2D"/>
    <w:rsid w:val="00F740C8"/>
    <w:rsid w:val="00F74754"/>
    <w:rsid w:val="00F8380B"/>
    <w:rsid w:val="00F87462"/>
    <w:rsid w:val="00F87839"/>
    <w:rsid w:val="00F910FB"/>
    <w:rsid w:val="00F923A3"/>
    <w:rsid w:val="00F93DF0"/>
    <w:rsid w:val="00FB3C0D"/>
    <w:rsid w:val="00FB3CA2"/>
    <w:rsid w:val="00FB4049"/>
    <w:rsid w:val="00FB4FBB"/>
    <w:rsid w:val="00FB5177"/>
    <w:rsid w:val="00FC43A7"/>
    <w:rsid w:val="00FC4D46"/>
    <w:rsid w:val="00FC6292"/>
    <w:rsid w:val="00FD4355"/>
    <w:rsid w:val="00FD614B"/>
    <w:rsid w:val="00FE1617"/>
    <w:rsid w:val="00FE256C"/>
    <w:rsid w:val="00FE265B"/>
    <w:rsid w:val="00FE54C9"/>
    <w:rsid w:val="00FE6DA2"/>
    <w:rsid w:val="00FF3026"/>
    <w:rsid w:val="00FF3AEF"/>
    <w:rsid w:val="00FF42A4"/>
    <w:rsid w:val="00FF593D"/>
    <w:rsid w:val="00FF5ECA"/>
    <w:rsid w:val="00FF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79300"/>
  <w15:docId w15:val="{BF5C24DE-4BD2-4C99-AC34-59327BBD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A8C"/>
    <w:pPr>
      <w:spacing w:line="276" w:lineRule="auto"/>
    </w:pPr>
    <w:rPr>
      <w:rFonts w:asciiTheme="minorHAnsi" w:hAnsiTheme="minorHAnsi" w:cstheme="minorHAnsi"/>
      <w:sz w:val="22"/>
      <w:szCs w:val="22"/>
    </w:rPr>
  </w:style>
  <w:style w:type="paragraph" w:styleId="Heading1">
    <w:name w:val="heading 1"/>
    <w:basedOn w:val="Header"/>
    <w:next w:val="Normal"/>
    <w:link w:val="Heading1Char"/>
    <w:qFormat/>
    <w:rsid w:val="00267C41"/>
    <w:pPr>
      <w:tabs>
        <w:tab w:val="clear" w:pos="4320"/>
        <w:tab w:val="clear" w:pos="8640"/>
      </w:tabs>
      <w:spacing w:before="240" w:after="60"/>
      <w:outlineLvl w:val="0"/>
    </w:pPr>
    <w:rPr>
      <w:rFonts w:ascii="Arial Narrow" w:hAnsi="Arial Narrow"/>
      <w:b/>
      <w:color w:val="365F91" w:themeColor="accent1" w:themeShade="BF"/>
      <w:sz w:val="26"/>
      <w:szCs w:val="26"/>
    </w:rPr>
  </w:style>
  <w:style w:type="paragraph" w:styleId="Heading2">
    <w:name w:val="heading 2"/>
    <w:basedOn w:val="Heading1"/>
    <w:next w:val="Normal"/>
    <w:link w:val="Heading2Char"/>
    <w:qFormat/>
    <w:rsid w:val="008B52F0"/>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2158"/>
    <w:pPr>
      <w:tabs>
        <w:tab w:val="center" w:pos="4320"/>
        <w:tab w:val="right" w:pos="8640"/>
      </w:tabs>
    </w:pPr>
    <w:rPr>
      <w:rFonts w:ascii="Geneva" w:hAnsi="Geneva"/>
      <w:szCs w:val="20"/>
    </w:rPr>
  </w:style>
  <w:style w:type="paragraph" w:styleId="BodyText">
    <w:name w:val="Body Text"/>
    <w:basedOn w:val="Normal"/>
    <w:rsid w:val="00C12158"/>
    <w:pPr>
      <w:tabs>
        <w:tab w:val="decimal" w:leader="dot" w:pos="8820"/>
      </w:tabs>
    </w:pPr>
    <w:rPr>
      <w:rFonts w:ascii="Times" w:hAnsi="Times"/>
      <w:i/>
      <w:szCs w:val="20"/>
    </w:rPr>
  </w:style>
  <w:style w:type="paragraph" w:styleId="Title">
    <w:name w:val="Title"/>
    <w:basedOn w:val="Normal"/>
    <w:qFormat/>
    <w:rsid w:val="0052174D"/>
    <w:pPr>
      <w:tabs>
        <w:tab w:val="decimal" w:leader="dot" w:pos="8820"/>
      </w:tabs>
      <w:jc w:val="center"/>
    </w:pPr>
    <w:rPr>
      <w:sz w:val="26"/>
      <w:szCs w:val="20"/>
    </w:rPr>
  </w:style>
  <w:style w:type="paragraph" w:styleId="Footer">
    <w:name w:val="footer"/>
    <w:basedOn w:val="Normal"/>
    <w:link w:val="FooterChar"/>
    <w:uiPriority w:val="99"/>
    <w:rsid w:val="00C12158"/>
    <w:pPr>
      <w:tabs>
        <w:tab w:val="center" w:pos="4320"/>
        <w:tab w:val="right" w:pos="8640"/>
      </w:tabs>
    </w:pPr>
  </w:style>
  <w:style w:type="paragraph" w:styleId="ListParagraph">
    <w:name w:val="List Paragraph"/>
    <w:basedOn w:val="Normal"/>
    <w:uiPriority w:val="34"/>
    <w:qFormat/>
    <w:rsid w:val="000078E0"/>
    <w:pPr>
      <w:ind w:left="720"/>
    </w:pPr>
  </w:style>
  <w:style w:type="character" w:customStyle="1" w:styleId="FooterChar">
    <w:name w:val="Footer Char"/>
    <w:basedOn w:val="DefaultParagraphFont"/>
    <w:link w:val="Footer"/>
    <w:uiPriority w:val="99"/>
    <w:rsid w:val="008024BB"/>
    <w:rPr>
      <w:sz w:val="24"/>
      <w:szCs w:val="24"/>
    </w:rPr>
  </w:style>
  <w:style w:type="paragraph" w:styleId="BalloonText">
    <w:name w:val="Balloon Text"/>
    <w:basedOn w:val="Normal"/>
    <w:link w:val="BalloonTextChar"/>
    <w:rsid w:val="00B852DC"/>
    <w:rPr>
      <w:rFonts w:ascii="Tahoma" w:hAnsi="Tahoma" w:cs="Tahoma"/>
      <w:sz w:val="16"/>
      <w:szCs w:val="16"/>
    </w:rPr>
  </w:style>
  <w:style w:type="character" w:customStyle="1" w:styleId="BalloonTextChar">
    <w:name w:val="Balloon Text Char"/>
    <w:basedOn w:val="DefaultParagraphFont"/>
    <w:link w:val="BalloonText"/>
    <w:rsid w:val="00B852DC"/>
    <w:rPr>
      <w:rFonts w:ascii="Tahoma" w:hAnsi="Tahoma" w:cs="Tahoma"/>
      <w:sz w:val="16"/>
      <w:szCs w:val="16"/>
    </w:rPr>
  </w:style>
  <w:style w:type="character" w:styleId="Hyperlink">
    <w:name w:val="Hyperlink"/>
    <w:basedOn w:val="DefaultParagraphFont"/>
    <w:rsid w:val="0008768F"/>
    <w:rPr>
      <w:color w:val="0000FF" w:themeColor="hyperlink"/>
      <w:u w:val="single"/>
    </w:rPr>
  </w:style>
  <w:style w:type="character" w:styleId="CommentReference">
    <w:name w:val="annotation reference"/>
    <w:basedOn w:val="DefaultParagraphFont"/>
    <w:rsid w:val="00601164"/>
    <w:rPr>
      <w:sz w:val="16"/>
      <w:szCs w:val="16"/>
    </w:rPr>
  </w:style>
  <w:style w:type="paragraph" w:styleId="CommentText">
    <w:name w:val="annotation text"/>
    <w:basedOn w:val="Normal"/>
    <w:link w:val="CommentTextChar"/>
    <w:rsid w:val="00601164"/>
    <w:rPr>
      <w:sz w:val="20"/>
      <w:szCs w:val="20"/>
    </w:rPr>
  </w:style>
  <w:style w:type="character" w:customStyle="1" w:styleId="CommentTextChar">
    <w:name w:val="Comment Text Char"/>
    <w:basedOn w:val="DefaultParagraphFont"/>
    <w:link w:val="CommentText"/>
    <w:rsid w:val="00601164"/>
  </w:style>
  <w:style w:type="paragraph" w:styleId="CommentSubject">
    <w:name w:val="annotation subject"/>
    <w:basedOn w:val="CommentText"/>
    <w:next w:val="CommentText"/>
    <w:link w:val="CommentSubjectChar"/>
    <w:rsid w:val="00601164"/>
    <w:rPr>
      <w:b/>
      <w:bCs/>
    </w:rPr>
  </w:style>
  <w:style w:type="character" w:customStyle="1" w:styleId="CommentSubjectChar">
    <w:name w:val="Comment Subject Char"/>
    <w:basedOn w:val="CommentTextChar"/>
    <w:link w:val="CommentSubject"/>
    <w:rsid w:val="00601164"/>
    <w:rPr>
      <w:b/>
      <w:bCs/>
    </w:rPr>
  </w:style>
  <w:style w:type="character" w:customStyle="1" w:styleId="Heading1Char">
    <w:name w:val="Heading 1 Char"/>
    <w:basedOn w:val="DefaultParagraphFont"/>
    <w:link w:val="Heading1"/>
    <w:rsid w:val="00267C41"/>
    <w:rPr>
      <w:rFonts w:ascii="Arial Narrow" w:hAnsi="Arial Narrow" w:cstheme="minorHAnsi"/>
      <w:b/>
      <w:color w:val="365F91" w:themeColor="accent1" w:themeShade="BF"/>
      <w:sz w:val="26"/>
      <w:szCs w:val="26"/>
    </w:rPr>
  </w:style>
  <w:style w:type="character" w:customStyle="1" w:styleId="HeaderChar">
    <w:name w:val="Header Char"/>
    <w:basedOn w:val="DefaultParagraphFont"/>
    <w:link w:val="Header"/>
    <w:uiPriority w:val="99"/>
    <w:rsid w:val="00682A8C"/>
    <w:rPr>
      <w:rFonts w:ascii="Geneva" w:hAnsi="Geneva" w:cstheme="minorHAnsi"/>
      <w:sz w:val="22"/>
    </w:rPr>
  </w:style>
  <w:style w:type="character" w:styleId="IntenseEmphasis">
    <w:name w:val="Intense Emphasis"/>
    <w:basedOn w:val="DefaultParagraphFont"/>
    <w:uiPriority w:val="21"/>
    <w:qFormat/>
    <w:rsid w:val="005842B5"/>
    <w:rPr>
      <w:b/>
      <w:bCs/>
      <w:i/>
      <w:iCs/>
      <w:color w:val="1F497D" w:themeColor="text2"/>
    </w:rPr>
  </w:style>
  <w:style w:type="character" w:styleId="FollowedHyperlink">
    <w:name w:val="FollowedHyperlink"/>
    <w:basedOn w:val="DefaultParagraphFont"/>
    <w:semiHidden/>
    <w:unhideWhenUsed/>
    <w:rsid w:val="00713425"/>
    <w:rPr>
      <w:color w:val="800080" w:themeColor="followedHyperlink"/>
      <w:u w:val="single"/>
    </w:rPr>
  </w:style>
  <w:style w:type="table" w:styleId="TableGrid">
    <w:name w:val="Table Grid"/>
    <w:basedOn w:val="TableNormal"/>
    <w:uiPriority w:val="39"/>
    <w:rsid w:val="00F874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B45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211A2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16473"/>
    <w:pPr>
      <w:spacing w:before="100" w:beforeAutospacing="1" w:after="100" w:afterAutospacing="1" w:line="240" w:lineRule="auto"/>
    </w:pPr>
    <w:rPr>
      <w:rFonts w:ascii="Times New Roman" w:eastAsiaTheme="minorEastAsia" w:hAnsi="Times New Roman" w:cs="Times New Roman"/>
      <w:sz w:val="24"/>
      <w:szCs w:val="24"/>
    </w:rPr>
  </w:style>
  <w:style w:type="character" w:styleId="PageNumber">
    <w:name w:val="page number"/>
    <w:basedOn w:val="DefaultParagraphFont"/>
    <w:semiHidden/>
    <w:unhideWhenUsed/>
    <w:rsid w:val="00F56FBE"/>
  </w:style>
  <w:style w:type="character" w:customStyle="1" w:styleId="Heading2Char">
    <w:name w:val="Heading 2 Char"/>
    <w:basedOn w:val="DefaultParagraphFont"/>
    <w:link w:val="Heading2"/>
    <w:rsid w:val="006834CE"/>
    <w:rPr>
      <w:rFonts w:ascii="Arial Narrow" w:hAnsi="Arial Narrow" w:cstheme="minorHAnsi"/>
      <w:b/>
      <w:color w:val="365F91" w:themeColor="accent1" w:themeShade="BF"/>
      <w:sz w:val="24"/>
      <w:szCs w:val="24"/>
    </w:rPr>
  </w:style>
  <w:style w:type="table" w:styleId="MediumShading2-Accent5">
    <w:name w:val="Medium Shading 2 Accent 5"/>
    <w:basedOn w:val="TableNormal"/>
    <w:uiPriority w:val="64"/>
    <w:rsid w:val="00741C72"/>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9225">
      <w:bodyDiv w:val="1"/>
      <w:marLeft w:val="0"/>
      <w:marRight w:val="0"/>
      <w:marTop w:val="0"/>
      <w:marBottom w:val="0"/>
      <w:divBdr>
        <w:top w:val="none" w:sz="0" w:space="0" w:color="auto"/>
        <w:left w:val="none" w:sz="0" w:space="0" w:color="auto"/>
        <w:bottom w:val="none" w:sz="0" w:space="0" w:color="auto"/>
        <w:right w:val="none" w:sz="0" w:space="0" w:color="auto"/>
      </w:divBdr>
    </w:div>
    <w:div w:id="211354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vc.edu/why-evc/accreditation/institutional-effectiveness/program-review.%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Program Review Self-Study Document Criteria
2011-2012</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jeccdOwner xmlns="bd7ffac6-bcc3-4f4c-a254-f6af76117e54">
      <UserInfo>
        <DisplayName/>
        <AccountId xsi:nil="true"/>
        <AccountType/>
      </UserInfo>
    </sjeccdOwner>
    <TaxCatchAllLabel xmlns="59b7bdba-f2c8-45aa-809f-57bbfd2e30dd"/>
    <IconOverlay xmlns="http://schemas.microsoft.com/sharepoint/v4" xsi:nil="true"/>
    <kc6110bfc9ef43d3aa85f9287f399c79 xmlns="59b7bdba-f2c8-45aa-809f-57bbfd2e30dd">
      <Terms xmlns="http://schemas.microsoft.com/office/infopath/2007/PartnerControls">
        <TermInfo xmlns="http://schemas.microsoft.com/office/infopath/2007/PartnerControls">
          <TermName xmlns="http://schemas.microsoft.com/office/infopath/2007/PartnerControls">IEC and Program Review</TermName>
          <TermId xmlns="http://schemas.microsoft.com/office/infopath/2007/PartnerControls">74305206-45d7-4827-ac5c-55b5d7eef816</TermId>
        </TermInfo>
      </Terms>
    </kc6110bfc9ef43d3aa85f9287f399c79>
    <sjeccdRollupDescription xmlns="bd7ffac6-bcc3-4f4c-a254-f6af76117e54" xsi:nil="true"/>
    <TaxCatchAll xmlns="59b7bdba-f2c8-45aa-809f-57bbfd2e30dd">
      <Value>34</Value>
      <Value>1</Value>
    </TaxCatchAll>
    <k60e436164b54aa196d27635423c1081 xmlns="bd7ffac6-bcc3-4f4c-a254-f6af76117e54">
      <Terms xmlns="http://schemas.microsoft.com/office/infopath/2007/PartnerControls">
        <TermInfo xmlns="http://schemas.microsoft.com/office/infopath/2007/PartnerControls">
          <TermName xmlns="http://schemas.microsoft.com/office/infopath/2007/PartnerControls">EVC</TermName>
          <TermId xmlns="http://schemas.microsoft.com/office/infopath/2007/PartnerControls">e0724e3f-4a3d-444b-9655-a7b246ec0a0d</TermId>
        </TermInfo>
      </Terms>
    </k60e436164b54aa196d27635423c1081>
    <sjeccdGroup xmlns="59b7bdba-f2c8-45aa-809f-57bbfd2e30dd">PR Criteria/Timeline/Schedule</sjeccdGrou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VC Document – Internal" ma:contentTypeID="0x0101008814C87BFF5DCA46B3CDF34E451A114D010054113A5147591E4C99D5CF3A5C94ED93" ma:contentTypeVersion="13" ma:contentTypeDescription="" ma:contentTypeScope="" ma:versionID="c9beee6e60315e2b9b5ddfc3a6cc58c4">
  <xsd:schema xmlns:xsd="http://www.w3.org/2001/XMLSchema" xmlns:xs="http://www.w3.org/2001/XMLSchema" xmlns:p="http://schemas.microsoft.com/office/2006/metadata/properties" xmlns:ns2="59b7bdba-f2c8-45aa-809f-57bbfd2e30dd" xmlns:ns3="bd7ffac6-bcc3-4f4c-a254-f6af76117e54" xmlns:ns4="http://schemas.microsoft.com/sharepoint/v4" targetNamespace="http://schemas.microsoft.com/office/2006/metadata/properties" ma:root="true" ma:fieldsID="37f4977db96e87946df830c95b2d8426" ns2:_="" ns3:_="" ns4:_="">
    <xsd:import namespace="59b7bdba-f2c8-45aa-809f-57bbfd2e30dd"/>
    <xsd:import namespace="bd7ffac6-bcc3-4f4c-a254-f6af76117e54"/>
    <xsd:import namespace="http://schemas.microsoft.com/sharepoint/v4"/>
    <xsd:element name="properties">
      <xsd:complexType>
        <xsd:sequence>
          <xsd:element name="documentManagement">
            <xsd:complexType>
              <xsd:all>
                <xsd:element ref="ns2:sjeccdGroup" minOccurs="0"/>
                <xsd:element ref="ns3:sjeccdOwner" minOccurs="0"/>
                <xsd:element ref="ns3:sjeccdRollupDescription" minOccurs="0"/>
                <xsd:element ref="ns2:TaxCatchAll" minOccurs="0"/>
                <xsd:element ref="ns2:TaxCatchAllLabel" minOccurs="0"/>
                <xsd:element ref="ns3:k60e436164b54aa196d27635423c1081" minOccurs="0"/>
                <xsd:element ref="ns2:kc6110bfc9ef43d3aa85f9287f399c79"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7bdba-f2c8-45aa-809f-57bbfd2e30dd" elementFormDefault="qualified">
    <xsd:import namespace="http://schemas.microsoft.com/office/2006/documentManagement/types"/>
    <xsd:import namespace="http://schemas.microsoft.com/office/infopath/2007/PartnerControls"/>
    <xsd:element name="sjeccdGroup" ma:index="2" nillable="true" ma:displayName="Group" ma:internalName="sjeccdGroup">
      <xsd:simpleType>
        <xsd:restriction base="dms:Text">
          <xsd:maxLength value="255"/>
        </xsd:restriction>
      </xsd:simpleType>
    </xsd:element>
    <xsd:element name="TaxCatchAll" ma:index="8" nillable="true" ma:displayName="Taxonomy Catch All Column" ma:hidden="true" ma:list="{8f99aee4-a71b-4dc1-8143-ce2cbaeb954e}" ma:internalName="TaxCatchAll" ma:readOnly="false" ma:showField="CatchAllData" ma:web="59b7bdba-f2c8-45aa-809f-57bbfd2e30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f99aee4-a71b-4dc1-8143-ce2cbaeb954e}" ma:internalName="TaxCatchAllLabel" ma:readOnly="false" ma:showField="CatchAllDataLabel" ma:web="59b7bdba-f2c8-45aa-809f-57bbfd2e30dd">
      <xsd:complexType>
        <xsd:complexContent>
          <xsd:extension base="dms:MultiChoiceLookup">
            <xsd:sequence>
              <xsd:element name="Value" type="dms:Lookup" maxOccurs="unbounded" minOccurs="0" nillable="true"/>
            </xsd:sequence>
          </xsd:extension>
        </xsd:complexContent>
      </xsd:complexType>
    </xsd:element>
    <xsd:element name="kc6110bfc9ef43d3aa85f9287f399c79" ma:index="15" ma:taxonomy="true" ma:internalName="kc6110bfc9ef43d3aa85f9287f399c79" ma:taxonomyFieldName="sjeccdShowOn" ma:displayName="Show On" ma:readOnly="false" ma:default="" ma:fieldId="{4c6110bf-c9ef-43d3-aa85-f9287f399c79}" ma:taxonomyMulti="true" ma:sspId="e0278837-e986-4e34-88a4-5576576461a7" ma:termSetId="6172037c-5aa4-4684-a242-fa1d07a24c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7ffac6-bcc3-4f4c-a254-f6af76117e54" elementFormDefault="qualified">
    <xsd:import namespace="http://schemas.microsoft.com/office/2006/documentManagement/types"/>
    <xsd:import namespace="http://schemas.microsoft.com/office/infopath/2007/PartnerControls"/>
    <xsd:element name="sjeccdOwner" ma:index="3" nillable="true" ma:displayName="Owner" ma:list="UserInfo" ma:SharePointGroup="0" ma:internalName="sjeccd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jeccdRollupDescription" ma:index="6" nillable="true" ma:displayName="Rollup Description" ma:internalName="sjeccdRollupDescription">
      <xsd:simpleType>
        <xsd:restriction base="dms:Note">
          <xsd:maxLength value="255"/>
        </xsd:restriction>
      </xsd:simpleType>
    </xsd:element>
    <xsd:element name="k60e436164b54aa196d27635423c1081" ma:index="10" nillable="true" ma:taxonomy="true" ma:internalName="k60e436164b54aa196d27635423c1081" ma:taxonomyFieldName="sjeccdEntity" ma:displayName="Entity" ma:readOnly="false" ma:default="" ma:fieldId="{460e4361-64b5-4aa1-96d2-7635423c1081}" ma:sspId="e0278837-e986-4e34-88a4-5576576461a7" ma:termSetId="9f4feb61-58b3-49a1-9c6c-81571ec844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A91B59-7535-420A-8458-AFDEF4880D86}">
  <ds:schemaRefs>
    <ds:schemaRef ds:uri="http://schemas.microsoft.com/sharepoint/v3/contenttype/forms"/>
  </ds:schemaRefs>
</ds:datastoreItem>
</file>

<file path=customXml/itemProps3.xml><?xml version="1.0" encoding="utf-8"?>
<ds:datastoreItem xmlns:ds="http://schemas.openxmlformats.org/officeDocument/2006/customXml" ds:itemID="{F49C4D45-DE6E-4F18-AD7F-0C23923FAC37}">
  <ds:schemaRefs>
    <ds:schemaRef ds:uri="http://schemas.microsoft.com/office/2006/metadata/properties"/>
    <ds:schemaRef ds:uri="http://schemas.microsoft.com/office/infopath/2007/PartnerControls"/>
    <ds:schemaRef ds:uri="bd7ffac6-bcc3-4f4c-a254-f6af76117e54"/>
    <ds:schemaRef ds:uri="59b7bdba-f2c8-45aa-809f-57bbfd2e30dd"/>
    <ds:schemaRef ds:uri="http://schemas.microsoft.com/sharepoint/v4"/>
  </ds:schemaRefs>
</ds:datastoreItem>
</file>

<file path=customXml/itemProps4.xml><?xml version="1.0" encoding="utf-8"?>
<ds:datastoreItem xmlns:ds="http://schemas.openxmlformats.org/officeDocument/2006/customXml" ds:itemID="{B7C4AD56-7CCD-4C42-9E5A-45EE7CC31A8D}">
  <ds:schemaRefs>
    <ds:schemaRef ds:uri="http://schemas.openxmlformats.org/officeDocument/2006/bibliography"/>
  </ds:schemaRefs>
</ds:datastoreItem>
</file>

<file path=customXml/itemProps5.xml><?xml version="1.0" encoding="utf-8"?>
<ds:datastoreItem xmlns:ds="http://schemas.openxmlformats.org/officeDocument/2006/customXml" ds:itemID="{8DAB6E9C-D8EF-4F40-B1FE-74DAA3405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7bdba-f2c8-45aa-809f-57bbfd2e30dd"/>
    <ds:schemaRef ds:uri="bd7ffac6-bcc3-4f4c-a254-f6af76117e5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1967</Words>
  <Characters>11315</Characters>
  <Application>Microsoft Office Word</Application>
  <DocSecurity>0</DocSecurity>
  <Lines>404</Lines>
  <Paragraphs>142</Paragraphs>
  <ScaleCrop>false</ScaleCrop>
  <HeadingPairs>
    <vt:vector size="2" baseType="variant">
      <vt:variant>
        <vt:lpstr>Title</vt:lpstr>
      </vt:variant>
      <vt:variant>
        <vt:i4>1</vt:i4>
      </vt:variant>
    </vt:vector>
  </HeadingPairs>
  <TitlesOfParts>
    <vt:vector size="1" baseType="lpstr">
      <vt:lpstr>PR Criteria</vt:lpstr>
    </vt:vector>
  </TitlesOfParts>
  <Company>SJECCD</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Criteria</dc:title>
  <dc:creator>Fahmida Fakhruddin</dc:creator>
  <cp:lastModifiedBy>fahmida fakhruddin</cp:lastModifiedBy>
  <cp:revision>3</cp:revision>
  <cp:lastPrinted>2017-05-16T21:50:00Z</cp:lastPrinted>
  <dcterms:created xsi:type="dcterms:W3CDTF">2026-04-02T15:35:00Z</dcterms:created>
  <dcterms:modified xsi:type="dcterms:W3CDTF">2026-04-02T15:36:00Z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0x0101008814C87BFF5DCA46B3CDF34E451A114D010054113A5147591E4C99D5CF3A5C94ED93</vt:lpwstr>
  </property>
  <property fmtid="{D5CDD505-2E9C-101B-9397-08002B2CF9AE}" pid="3" name="sjeccdEntity">
    <vt:lpwstr>1;#EVC|e0724e3f-4a3d-444b-9655-a7b246ec0a0d</vt:lpwstr>
  </property>
  <property fmtid="{D5CDD505-2E9C-101B-9397-08002B2CF9AE}" pid="4" name="sjeccdShowOn">
    <vt:lpwstr>34;#IEC and Program Review|74305206-45d7-4827-ac5c-55b5d7eef816</vt:lpwstr>
  </property>
</Properties>
</file>