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FA509" w14:textId="23369692" w:rsidR="00743852" w:rsidRPr="00992756" w:rsidRDefault="00B3533F" w:rsidP="008F74D9">
      <w:pPr>
        <w:pStyle w:val="Title"/>
        <w:jc w:val="left"/>
        <w:rPr>
          <w:b/>
          <w:caps/>
        </w:rPr>
      </w:pPr>
      <w:r>
        <w:rPr>
          <w:b/>
        </w:rPr>
        <w:t xml:space="preserve">                                          </w:t>
      </w:r>
      <w:r w:rsidR="00145922">
        <w:rPr>
          <w:b/>
        </w:rPr>
        <w:t>Administrative Unit</w:t>
      </w:r>
      <w:r w:rsidR="0096672B">
        <w:rPr>
          <w:b/>
        </w:rPr>
        <w:t xml:space="preserve"> </w:t>
      </w:r>
      <w:r w:rsidR="00682A8C" w:rsidRPr="00992756">
        <w:rPr>
          <w:b/>
        </w:rPr>
        <w:t>Pr</w:t>
      </w:r>
      <w:r w:rsidR="009B5D86" w:rsidRPr="00992756">
        <w:rPr>
          <w:b/>
        </w:rPr>
        <w:t>ogram Review</w:t>
      </w:r>
      <w:r w:rsidR="00E5654A" w:rsidRPr="00992756">
        <w:rPr>
          <w:b/>
        </w:rPr>
        <w:t xml:space="preserve"> </w:t>
      </w:r>
      <w:r w:rsidR="00682A8C" w:rsidRPr="00992756">
        <w:rPr>
          <w:b/>
        </w:rPr>
        <w:t>Criteria</w:t>
      </w:r>
      <w:r w:rsidR="00992756" w:rsidRPr="00992756">
        <w:rPr>
          <w:b/>
        </w:rPr>
        <w:t>- 20</w:t>
      </w:r>
      <w:r w:rsidR="00145A0B">
        <w:rPr>
          <w:b/>
        </w:rPr>
        <w:t>2</w:t>
      </w:r>
      <w:r w:rsidR="00BA3853">
        <w:rPr>
          <w:b/>
        </w:rPr>
        <w:t>4</w:t>
      </w:r>
      <w:r w:rsidR="00992756" w:rsidRPr="00992756">
        <w:rPr>
          <w:b/>
        </w:rPr>
        <w:t>/20</w:t>
      </w:r>
      <w:r w:rsidR="00145A0B">
        <w:rPr>
          <w:b/>
        </w:rPr>
        <w:t>2</w:t>
      </w:r>
      <w:r w:rsidR="00BA3853">
        <w:rPr>
          <w:b/>
        </w:rPr>
        <w:t>5</w:t>
      </w:r>
    </w:p>
    <w:p w14:paraId="561AF9A0" w14:textId="77777777" w:rsidR="00682A8C" w:rsidRPr="00682A8C" w:rsidRDefault="00034DC7" w:rsidP="00267C41">
      <w:pPr>
        <w:pStyle w:val="Heading1"/>
        <w:rPr>
          <w:rFonts w:ascii="Arial" w:hAnsi="Arial"/>
        </w:rPr>
      </w:pPr>
      <w:r w:rsidRPr="00682A8C">
        <w:t>Note to Preparers:</w:t>
      </w:r>
      <w:r w:rsidRPr="00682A8C">
        <w:rPr>
          <w:rFonts w:ascii="Arial" w:hAnsi="Arial"/>
        </w:rPr>
        <w:t xml:space="preserve"> </w:t>
      </w:r>
    </w:p>
    <w:p w14:paraId="5A608168" w14:textId="3506BA5F" w:rsidR="00791D23" w:rsidRDefault="00034DC7" w:rsidP="00791D23">
      <w:r w:rsidRPr="00682A8C">
        <w:t xml:space="preserve">Please </w:t>
      </w:r>
      <w:r w:rsidR="00086964">
        <w:t xml:space="preserve">complete this form that includes the Program Review </w:t>
      </w:r>
      <w:r w:rsidRPr="00682A8C">
        <w:t>criteria</w:t>
      </w:r>
      <w:r w:rsidR="001E5955">
        <w:t xml:space="preserve"> for an administrative</w:t>
      </w:r>
      <w:r w:rsidR="00086964">
        <w:t xml:space="preserve"> program review</w:t>
      </w:r>
      <w:r w:rsidR="009B5D86">
        <w:t>, t</w:t>
      </w:r>
      <w:r w:rsidR="001E5955">
        <w:t xml:space="preserve">o be completed every </w:t>
      </w:r>
      <w:r w:rsidR="000F1A6E">
        <w:t>four</w:t>
      </w:r>
      <w:r w:rsidR="001E5955">
        <w:t xml:space="preserve"> year (</w:t>
      </w:r>
      <w:r w:rsidR="000F1A6E">
        <w:t>4</w:t>
      </w:r>
      <w:r w:rsidR="00791D23">
        <w:t>-year</w:t>
      </w:r>
      <w:r w:rsidR="001E5955">
        <w:t xml:space="preserve"> cycle)</w:t>
      </w:r>
      <w:r w:rsidRPr="00682A8C">
        <w:t xml:space="preserve">. One of the major functions of Program Review is to ensure that all </w:t>
      </w:r>
      <w:r w:rsidR="00112543" w:rsidRPr="00682A8C">
        <w:t xml:space="preserve">work </w:t>
      </w:r>
      <w:r w:rsidR="009449DF" w:rsidRPr="00682A8C">
        <w:t>units of the Evergreen Valley College</w:t>
      </w:r>
      <w:r w:rsidRPr="00682A8C">
        <w:t xml:space="preserve"> are aligned with </w:t>
      </w:r>
      <w:r w:rsidR="009449DF" w:rsidRPr="00682A8C">
        <w:t>its</w:t>
      </w:r>
      <w:r w:rsidRPr="00682A8C">
        <w:t xml:space="preserve"> goals. The college’s </w:t>
      </w:r>
      <w:r w:rsidR="002B1C00" w:rsidRPr="00682A8C">
        <w:t xml:space="preserve">goals are set forth in its </w:t>
      </w:r>
      <w:r w:rsidR="0014756E">
        <w:t xml:space="preserve">Mission and </w:t>
      </w:r>
      <w:r w:rsidRPr="00682A8C">
        <w:t>Strategic Initia</w:t>
      </w:r>
      <w:r w:rsidR="0014756E">
        <w:t>tives</w:t>
      </w:r>
      <w:r w:rsidR="002B1C00" w:rsidRPr="00682A8C">
        <w:t xml:space="preserve">, which are </w:t>
      </w:r>
      <w:r w:rsidR="00D107D9" w:rsidRPr="00682A8C">
        <w:t>expressed</w:t>
      </w:r>
      <w:r w:rsidR="00663D7F">
        <w:t xml:space="preserve"> in the narrative</w:t>
      </w:r>
      <w:r w:rsidR="002B1C00" w:rsidRPr="00682A8C">
        <w:t xml:space="preserve"> below</w:t>
      </w:r>
      <w:r w:rsidRPr="00682A8C">
        <w:t>.</w:t>
      </w:r>
      <w:r w:rsidR="00461953">
        <w:t xml:space="preserve"> </w:t>
      </w:r>
      <w:r w:rsidR="00807D59">
        <w:t xml:space="preserve"> </w:t>
      </w:r>
      <w:r w:rsidR="003C2E08" w:rsidRPr="00682A8C">
        <w:t>Additional information, including a submission timeline</w:t>
      </w:r>
      <w:r w:rsidR="0078436A">
        <w:t xml:space="preserve"> (</w:t>
      </w:r>
      <w:r w:rsidR="0078436A" w:rsidRPr="0078436A">
        <w:rPr>
          <w:b/>
        </w:rPr>
        <w:t xml:space="preserve">Due </w:t>
      </w:r>
      <w:r w:rsidR="00145A0B">
        <w:rPr>
          <w:b/>
        </w:rPr>
        <w:t>November 30th</w:t>
      </w:r>
      <w:r w:rsidR="009B5D86">
        <w:rPr>
          <w:b/>
        </w:rPr>
        <w:t>)</w:t>
      </w:r>
      <w:r w:rsidR="003C2E08" w:rsidRPr="00682A8C">
        <w:t xml:space="preserve"> and samples of recent Program Reviews, are available </w:t>
      </w:r>
      <w:r w:rsidR="00791D23">
        <w:t xml:space="preserve">in </w:t>
      </w:r>
      <w:proofErr w:type="spellStart"/>
      <w:r w:rsidR="00791D23">
        <w:t>CurriQunet</w:t>
      </w:r>
      <w:proofErr w:type="spellEnd"/>
      <w:r w:rsidR="00DF6F41">
        <w:t>,</w:t>
      </w:r>
      <w:r w:rsidR="00791D23">
        <w:t xml:space="preserve"> and </w:t>
      </w:r>
      <w:r w:rsidR="003C2E08" w:rsidRPr="00682A8C">
        <w:t>on the coll</w:t>
      </w:r>
      <w:r w:rsidR="0078436A">
        <w:t xml:space="preserve">ege website </w:t>
      </w:r>
      <w:hyperlink r:id="rId12" w:history="1">
        <w:r w:rsidR="00BD530C" w:rsidRPr="00B518C0">
          <w:rPr>
            <w:rStyle w:val="Hyperlink"/>
          </w:rPr>
          <w:t>https://www.evc.edu/why-evc/accreditation/institutional-effectiveness/program-review.</w:t>
        </w:r>
      </w:hyperlink>
      <w:r w:rsidR="00BD530C">
        <w:rPr>
          <w:rStyle w:val="Hyperlink"/>
        </w:rPr>
        <w:t xml:space="preserve"> </w:t>
      </w:r>
      <w:r w:rsidR="00791D23" w:rsidRPr="00682A8C">
        <w:t>If you have any questions, please feel free to contact EVC’s Institutional Effectiveness Committee (IEC)</w:t>
      </w:r>
      <w:r w:rsidR="00791D23">
        <w:t xml:space="preserve"> chair</w:t>
      </w:r>
      <w:r w:rsidR="00791D23" w:rsidRPr="00682A8C">
        <w:t xml:space="preserve">. </w:t>
      </w:r>
    </w:p>
    <w:p w14:paraId="6C750DBE" w14:textId="77777777" w:rsidR="009C6789" w:rsidRDefault="009C6789" w:rsidP="00791D23"/>
    <w:p w14:paraId="43515876" w14:textId="77777777" w:rsidR="00791D23" w:rsidRPr="00682A8C" w:rsidRDefault="00791D23" w:rsidP="00791D23">
      <w:r w:rsidRPr="00682A8C">
        <w:t xml:space="preserve">After your submission to IEC, members of the committee will provide feedback to assist you in preparing a final version. </w:t>
      </w:r>
      <w:r>
        <w:t xml:space="preserve">The review committee will consist of </w:t>
      </w:r>
      <w:r w:rsidRPr="00682A8C">
        <w:t>IEC</w:t>
      </w:r>
      <w:r>
        <w:t xml:space="preserve"> members. The review committee</w:t>
      </w:r>
      <w:r w:rsidRPr="00682A8C">
        <w:t xml:space="preserve"> will make a recommendation and your Program Review will precede to College Council and the EVC President for his/her final approval. Completed</w:t>
      </w:r>
      <w:r>
        <w:t>/approved</w:t>
      </w:r>
      <w:r w:rsidRPr="00682A8C">
        <w:t xml:space="preserve"> Program Reviews will be</w:t>
      </w:r>
      <w:r>
        <w:t xml:space="preserve"> eligible to participate in resource allocation through</w:t>
      </w:r>
      <w:r w:rsidRPr="00682A8C">
        <w:t xml:space="preserve"> the </w:t>
      </w:r>
      <w:r>
        <w:t xml:space="preserve">allocation process in the </w:t>
      </w:r>
      <w:r w:rsidRPr="00682A8C">
        <w:t>College Budget Committee</w:t>
      </w:r>
      <w:r>
        <w:t xml:space="preserve">. </w:t>
      </w:r>
    </w:p>
    <w:p w14:paraId="7FB0F963" w14:textId="22BB6D01" w:rsidR="002B4B73" w:rsidRPr="002B4B73" w:rsidRDefault="002B4B73" w:rsidP="00791D23">
      <w:r w:rsidRPr="002B4B73">
        <w:t xml:space="preserve">Premises of </w:t>
      </w:r>
      <w:r w:rsidR="00320EB6">
        <w:t>Service Area</w:t>
      </w:r>
      <w:r w:rsidRPr="002B4B73">
        <w:t xml:space="preserve"> Outcomes Assessment Cycles</w:t>
      </w:r>
    </w:p>
    <w:p w14:paraId="435C549C" w14:textId="77777777" w:rsidR="00525C02" w:rsidRDefault="002B4B73" w:rsidP="00525DEB">
      <w:pPr>
        <w:numPr>
          <w:ilvl w:val="0"/>
          <w:numId w:val="39"/>
        </w:numPr>
      </w:pPr>
      <w:r w:rsidRPr="002B4B73">
        <w:t xml:space="preserve">Learning takes place every time a student comes in contact </w:t>
      </w:r>
      <w:r>
        <w:t xml:space="preserve">with </w:t>
      </w:r>
      <w:r w:rsidRPr="002B4B73">
        <w:t xml:space="preserve">a service or activity at </w:t>
      </w:r>
      <w:r>
        <w:t>Evergreen Valley</w:t>
      </w:r>
      <w:r w:rsidRPr="002B4B73">
        <w:t xml:space="preserve"> College.</w:t>
      </w:r>
      <w:r w:rsidR="00525C02">
        <w:t xml:space="preserve">  </w:t>
      </w:r>
    </w:p>
    <w:p w14:paraId="4826B213" w14:textId="20AA4309" w:rsidR="002B4B73" w:rsidRPr="002B4B73" w:rsidRDefault="00320EB6" w:rsidP="00525DEB">
      <w:pPr>
        <w:numPr>
          <w:ilvl w:val="0"/>
          <w:numId w:val="39"/>
        </w:numPr>
      </w:pPr>
      <w:r>
        <w:t>SA</w:t>
      </w:r>
      <w:r w:rsidR="002B4B73" w:rsidRPr="002B4B73">
        <w:t>O</w:t>
      </w:r>
      <w:r w:rsidR="00A30B01">
        <w:t>s</w:t>
      </w:r>
      <w:r w:rsidR="002B4B73" w:rsidRPr="002B4B73">
        <w:t xml:space="preserve"> </w:t>
      </w:r>
      <w:r w:rsidR="00A30B01">
        <w:t>are</w:t>
      </w:r>
      <w:r w:rsidR="002B4B73" w:rsidRPr="002B4B73">
        <w:t xml:space="preserve"> </w:t>
      </w:r>
      <w:r w:rsidR="00A30B01">
        <w:t>Evergreen Valley</w:t>
      </w:r>
      <w:r w:rsidR="002B4B73" w:rsidRPr="002B4B73">
        <w:t xml:space="preserve"> College’s commitment to an ongoing, cyclical, improvement process.</w:t>
      </w:r>
    </w:p>
    <w:p w14:paraId="0F8A4EBC" w14:textId="7FF6130E" w:rsidR="002B4B73" w:rsidRPr="002B4B73" w:rsidRDefault="00320EB6" w:rsidP="002B4B73">
      <w:pPr>
        <w:numPr>
          <w:ilvl w:val="0"/>
          <w:numId w:val="39"/>
        </w:numPr>
      </w:pPr>
      <w:r>
        <w:t xml:space="preserve">Service Area </w:t>
      </w:r>
      <w:r w:rsidR="00410DDB">
        <w:t>Outcomes (</w:t>
      </w:r>
      <w:r>
        <w:t>SA</w:t>
      </w:r>
      <w:r w:rsidR="00410DDB">
        <w:t>Os)</w:t>
      </w:r>
      <w:r w:rsidR="002B4B73" w:rsidRPr="002B4B73">
        <w:t xml:space="preserve"> create and sustain the learning environment.</w:t>
      </w:r>
    </w:p>
    <w:p w14:paraId="47FB2EE1" w14:textId="77777777" w:rsidR="00682A8C" w:rsidRPr="00682A8C" w:rsidRDefault="00B06A5B" w:rsidP="00267C41">
      <w:pPr>
        <w:pStyle w:val="Heading1"/>
      </w:pPr>
      <w:r w:rsidRPr="00E5654A">
        <w:t>Evergreen Valley College’</w:t>
      </w:r>
      <w:r w:rsidR="00C12158" w:rsidRPr="00E5654A">
        <w:t>s Mission</w:t>
      </w:r>
      <w:r w:rsidR="00A367D8" w:rsidRPr="00682A8C">
        <w:t xml:space="preserve">: </w:t>
      </w:r>
    </w:p>
    <w:p w14:paraId="11F1C18A" w14:textId="77777777" w:rsidR="00473589" w:rsidRPr="007F2DCC" w:rsidRDefault="00473589" w:rsidP="00473589">
      <w:r w:rsidRPr="007F2DCC">
        <w:t>Evergreen Valley College guides all students to pathways that reach their educational and career goals through equity-centered, innovative academic programs and support services.  By creating a learning environment where everyone feels welcomed and supported, we are committed to a culture of inquiry, growth, and respect that creates an equitable society in which all can participate and prosper.</w:t>
      </w:r>
    </w:p>
    <w:p w14:paraId="2C30E565" w14:textId="77777777" w:rsidR="007A32CF" w:rsidRPr="00DF2D2F" w:rsidRDefault="00B852DC" w:rsidP="00267C41">
      <w:pPr>
        <w:pStyle w:val="Heading1"/>
      </w:pPr>
      <w:r w:rsidRPr="00DF2D2F">
        <w:t xml:space="preserve">Strategic Initiatives: </w:t>
      </w:r>
      <w:r w:rsidR="00340CC0">
        <w:t xml:space="preserve"> </w:t>
      </w:r>
    </w:p>
    <w:p w14:paraId="6ADD25CF" w14:textId="77777777" w:rsidR="007A32CF" w:rsidRPr="00DF2D2F" w:rsidRDefault="007A32CF" w:rsidP="00682A8C">
      <w:pPr>
        <w:pStyle w:val="ListParagraph"/>
        <w:numPr>
          <w:ilvl w:val="0"/>
          <w:numId w:val="12"/>
        </w:numPr>
      </w:pPr>
      <w:r w:rsidRPr="00DF2D2F">
        <w:t>Student-Centered: We provide access to quality and efficient programs and services to ensure student success. Areas of focus are:</w:t>
      </w:r>
    </w:p>
    <w:p w14:paraId="41007966" w14:textId="77777777" w:rsidR="007A32CF" w:rsidRPr="00DF2D2F" w:rsidRDefault="0014756E" w:rsidP="00682A8C">
      <w:pPr>
        <w:pStyle w:val="ListParagraph"/>
        <w:numPr>
          <w:ilvl w:val="1"/>
          <w:numId w:val="12"/>
        </w:numPr>
      </w:pPr>
      <w:r>
        <w:t>Access</w:t>
      </w:r>
    </w:p>
    <w:p w14:paraId="4A3E19FE" w14:textId="77777777" w:rsidR="007A32CF" w:rsidRPr="00DF2D2F" w:rsidRDefault="0014756E" w:rsidP="00682A8C">
      <w:pPr>
        <w:pStyle w:val="ListParagraph"/>
        <w:numPr>
          <w:ilvl w:val="1"/>
          <w:numId w:val="12"/>
        </w:numPr>
      </w:pPr>
      <w:r>
        <w:t>Curriculum and programs</w:t>
      </w:r>
    </w:p>
    <w:p w14:paraId="4B77FA3E" w14:textId="77777777" w:rsidR="007A32CF" w:rsidRPr="00DF2D2F" w:rsidRDefault="0014756E" w:rsidP="00682A8C">
      <w:pPr>
        <w:pStyle w:val="ListParagraph"/>
        <w:numPr>
          <w:ilvl w:val="1"/>
          <w:numId w:val="12"/>
        </w:numPr>
      </w:pPr>
      <w:r>
        <w:t>Services</w:t>
      </w:r>
    </w:p>
    <w:p w14:paraId="54C7F59D" w14:textId="77777777" w:rsidR="00D2271C" w:rsidRDefault="007A32CF" w:rsidP="00C0333B">
      <w:pPr>
        <w:pStyle w:val="ListParagraph"/>
        <w:numPr>
          <w:ilvl w:val="0"/>
          <w:numId w:val="12"/>
        </w:numPr>
      </w:pPr>
      <w:r w:rsidRPr="00DF2D2F">
        <w:t xml:space="preserve">Community Engagement: </w:t>
      </w:r>
      <w:r w:rsidR="00C0333B" w:rsidRPr="00DF2D2F">
        <w:t xml:space="preserve">We will transform the college image and enhance partnerships with </w:t>
      </w:r>
      <w:r w:rsidR="00C0333B">
        <w:t>c</w:t>
      </w:r>
      <w:r w:rsidR="00C0333B" w:rsidRPr="00DF2D2F">
        <w:t xml:space="preserve">ommunity, business and educational institutions. </w:t>
      </w:r>
    </w:p>
    <w:p w14:paraId="162660C1" w14:textId="77777777" w:rsidR="004C78A1" w:rsidRPr="00DF2D2F" w:rsidRDefault="00D2271C" w:rsidP="00D2271C">
      <w:pPr>
        <w:pStyle w:val="ListParagraph"/>
        <w:ind w:left="810"/>
      </w:pPr>
      <w:r w:rsidRPr="00DF2D2F">
        <w:t>Areas of focus are:</w:t>
      </w:r>
    </w:p>
    <w:p w14:paraId="595A81FC" w14:textId="77777777" w:rsidR="007A32CF" w:rsidRPr="00DF2D2F" w:rsidRDefault="00CE1AB4" w:rsidP="00682A8C">
      <w:pPr>
        <w:pStyle w:val="ListParagraph"/>
        <w:numPr>
          <w:ilvl w:val="1"/>
          <w:numId w:val="12"/>
        </w:numPr>
      </w:pPr>
      <w:r>
        <w:t>Increase visibility</w:t>
      </w:r>
    </w:p>
    <w:p w14:paraId="00399165" w14:textId="77777777" w:rsidR="007A32CF" w:rsidRPr="00DF2D2F" w:rsidRDefault="00CE1AB4" w:rsidP="00682A8C">
      <w:pPr>
        <w:pStyle w:val="ListParagraph"/>
        <w:numPr>
          <w:ilvl w:val="1"/>
          <w:numId w:val="12"/>
        </w:numPr>
      </w:pPr>
      <w:r>
        <w:t>Develop strat</w:t>
      </w:r>
      <w:r w:rsidR="004C78A1">
        <w:t>e</w:t>
      </w:r>
      <w:r>
        <w:t>gic</w:t>
      </w:r>
      <w:r w:rsidR="004C78A1">
        <w:t xml:space="preserve"> partnerships</w:t>
      </w:r>
    </w:p>
    <w:p w14:paraId="3B8B71EF" w14:textId="77777777" w:rsidR="007A32CF" w:rsidRPr="00DF2D2F" w:rsidRDefault="004C78A1" w:rsidP="00682A8C">
      <w:pPr>
        <w:pStyle w:val="ListParagraph"/>
        <w:numPr>
          <w:ilvl w:val="1"/>
          <w:numId w:val="12"/>
        </w:numPr>
      </w:pPr>
      <w:r>
        <w:t>Building campus community</w:t>
      </w:r>
    </w:p>
    <w:p w14:paraId="6F9EB809" w14:textId="77777777" w:rsidR="007A32CF" w:rsidRPr="00DF2D2F" w:rsidRDefault="007A32CF" w:rsidP="0000742A">
      <w:pPr>
        <w:pStyle w:val="ListParagraph"/>
        <w:numPr>
          <w:ilvl w:val="0"/>
          <w:numId w:val="12"/>
        </w:numPr>
      </w:pPr>
      <w:r w:rsidRPr="00DF2D2F">
        <w:t xml:space="preserve">Organizational Transformation: </w:t>
      </w:r>
      <w:r w:rsidR="00C0333B" w:rsidRPr="00DF2D2F">
        <w:t xml:space="preserve">We create a trusting environment where everyone is valued and empowered. </w:t>
      </w:r>
      <w:r w:rsidR="00D2271C" w:rsidRPr="00DF2D2F">
        <w:t>Areas of focus are:</w:t>
      </w:r>
    </w:p>
    <w:p w14:paraId="3707342C" w14:textId="77777777" w:rsidR="007A32CF" w:rsidRPr="00DF2D2F" w:rsidRDefault="00463C81" w:rsidP="00682A8C">
      <w:pPr>
        <w:pStyle w:val="ListParagraph"/>
        <w:numPr>
          <w:ilvl w:val="1"/>
          <w:numId w:val="12"/>
        </w:numPr>
      </w:pPr>
      <w:r>
        <w:t>Communication</w:t>
      </w:r>
    </w:p>
    <w:p w14:paraId="2A693C0D" w14:textId="77777777" w:rsidR="007A32CF" w:rsidRPr="00DF2D2F" w:rsidRDefault="004C78A1" w:rsidP="00682A8C">
      <w:pPr>
        <w:pStyle w:val="ListParagraph"/>
        <w:numPr>
          <w:ilvl w:val="1"/>
          <w:numId w:val="12"/>
        </w:numPr>
      </w:pPr>
      <w:r>
        <w:t>Employee development</w:t>
      </w:r>
    </w:p>
    <w:p w14:paraId="22317DD0" w14:textId="77777777" w:rsidR="00663D7F" w:rsidRDefault="004C78A1" w:rsidP="008B52F0">
      <w:pPr>
        <w:pStyle w:val="ListParagraph"/>
        <w:numPr>
          <w:ilvl w:val="1"/>
          <w:numId w:val="12"/>
        </w:numPr>
      </w:pPr>
      <w:r>
        <w:lastRenderedPageBreak/>
        <w:t>Transparent Infrastructure</w:t>
      </w:r>
    </w:p>
    <w:p w14:paraId="04507EB9" w14:textId="77777777" w:rsidR="00BB4189" w:rsidRDefault="00BB4189" w:rsidP="008220F0">
      <w:pPr>
        <w:spacing w:line="240" w:lineRule="auto"/>
      </w:pPr>
    </w:p>
    <w:p w14:paraId="5FB46C27" w14:textId="3F32360E" w:rsidR="00C12158" w:rsidRPr="008B52F0" w:rsidRDefault="009B5D86" w:rsidP="008220F0">
      <w:pPr>
        <w:spacing w:line="240" w:lineRule="auto"/>
      </w:pPr>
      <w:r w:rsidRPr="00BB4189">
        <w:br w:type="page"/>
      </w:r>
      <w:r w:rsidR="00447BC5">
        <w:lastRenderedPageBreak/>
        <w:t>Administrative Unit</w:t>
      </w:r>
      <w:r w:rsidR="0052174D" w:rsidRPr="008B52F0">
        <w:t xml:space="preserve"> Name: </w:t>
      </w:r>
      <w:r w:rsidR="004D3129">
        <w:t xml:space="preserve"> </w:t>
      </w:r>
    </w:p>
    <w:p w14:paraId="27A5FAF9" w14:textId="5E0E6C1E" w:rsidR="000D14BC" w:rsidRPr="008B52F0" w:rsidRDefault="0052174D" w:rsidP="008B52F0">
      <w:pPr>
        <w:pStyle w:val="Heading2"/>
        <w:spacing w:before="0"/>
      </w:pPr>
      <w:r w:rsidRPr="008B52F0">
        <w:t xml:space="preserve">Last </w:t>
      </w:r>
      <w:r w:rsidR="00447BC5">
        <w:t xml:space="preserve">Program </w:t>
      </w:r>
      <w:r w:rsidRPr="008B52F0">
        <w:t>Review:</w:t>
      </w:r>
      <w:r w:rsidR="004D3129">
        <w:t xml:space="preserve"> </w:t>
      </w:r>
    </w:p>
    <w:p w14:paraId="2599DE07" w14:textId="6A56982F" w:rsidR="007A6946" w:rsidRPr="008B52F0" w:rsidRDefault="0052174D" w:rsidP="008B52F0">
      <w:pPr>
        <w:pStyle w:val="Heading2"/>
        <w:spacing w:before="0"/>
      </w:pPr>
      <w:r w:rsidRPr="008B52F0">
        <w:t>Current Year</w:t>
      </w:r>
      <w:r w:rsidR="00447BC5">
        <w:t xml:space="preserve"> Program </w:t>
      </w:r>
      <w:r w:rsidR="00431ABE">
        <w:t>Review</w:t>
      </w:r>
      <w:r w:rsidRPr="008B52F0">
        <w:t>:</w:t>
      </w:r>
      <w:r w:rsidR="004D3129">
        <w:t xml:space="preserve"> </w:t>
      </w:r>
    </w:p>
    <w:p w14:paraId="1AE77588" w14:textId="17192263" w:rsidR="007A32F4" w:rsidRPr="008B52F0" w:rsidRDefault="0052174D" w:rsidP="008B52F0">
      <w:pPr>
        <w:pStyle w:val="Heading2"/>
        <w:spacing w:before="0"/>
      </w:pPr>
      <w:r w:rsidRPr="008B52F0">
        <w:t>Preparers’ Name</w:t>
      </w:r>
      <w:r w:rsidR="00F740C8">
        <w:t>(</w:t>
      </w:r>
      <w:r w:rsidRPr="008B52F0">
        <w:t>s</w:t>
      </w:r>
      <w:r w:rsidR="00F740C8">
        <w:t>)</w:t>
      </w:r>
      <w:r w:rsidRPr="008B52F0">
        <w:t>:</w:t>
      </w:r>
      <w:r w:rsidR="004D3129">
        <w:t xml:space="preserve"> </w:t>
      </w:r>
    </w:p>
    <w:p w14:paraId="3C94A4B8" w14:textId="3A48E53D" w:rsidR="000D14BC" w:rsidRPr="008B52F0" w:rsidRDefault="00447BC5" w:rsidP="008B52F0">
      <w:pPr>
        <w:pStyle w:val="Heading2"/>
        <w:spacing w:before="0"/>
      </w:pPr>
      <w:r>
        <w:t>Area Manager</w:t>
      </w:r>
      <w:r w:rsidR="0052174D" w:rsidRPr="008B52F0">
        <w:t>:</w:t>
      </w:r>
      <w:r w:rsidR="004D3129">
        <w:t xml:space="preserve"> </w:t>
      </w:r>
    </w:p>
    <w:p w14:paraId="2D7FF72B" w14:textId="77777777" w:rsidR="0083214E" w:rsidRDefault="00DD6578" w:rsidP="008B52F0">
      <w:pPr>
        <w:pStyle w:val="Heading2"/>
      </w:pPr>
      <w:r>
        <w:t>Department</w:t>
      </w:r>
      <w:r w:rsidR="00906B97">
        <w:t xml:space="preserve">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06B97" w14:paraId="7893E9E5" w14:textId="77777777" w:rsidTr="00906B97">
        <w:tc>
          <w:tcPr>
            <w:tcW w:w="10790" w:type="dxa"/>
          </w:tcPr>
          <w:p w14:paraId="2139FBAC" w14:textId="77777777" w:rsidR="00906B97" w:rsidRDefault="005A2E5C" w:rsidP="005A2E5C">
            <w:pPr>
              <w:pStyle w:val="ListParagraph"/>
              <w:numPr>
                <w:ilvl w:val="0"/>
                <w:numId w:val="37"/>
              </w:numPr>
            </w:pPr>
            <w:r>
              <w:t>Please describe the functions of your department. Feel free to use a bulleted list for ease of reading.</w:t>
            </w:r>
          </w:p>
          <w:p w14:paraId="4878C129" w14:textId="695954DE" w:rsidR="00E101B3" w:rsidRPr="002444B8" w:rsidRDefault="002444B8" w:rsidP="002444B8">
            <w:pPr>
              <w:rPr>
                <w:i/>
              </w:rPr>
            </w:pPr>
            <w:r w:rsidRPr="002444B8">
              <w:rPr>
                <w:i/>
              </w:rPr>
              <w:t xml:space="preserve">             </w:t>
            </w:r>
          </w:p>
          <w:p w14:paraId="5B972D44" w14:textId="77777777" w:rsidR="00E101B3" w:rsidRDefault="00E101B3" w:rsidP="00E101B3">
            <w:pPr>
              <w:pStyle w:val="ListParagraph"/>
            </w:pPr>
          </w:p>
          <w:p w14:paraId="51B06EB5" w14:textId="77777777" w:rsidR="005A2E5C" w:rsidRPr="005A2E5C" w:rsidRDefault="005A2E5C" w:rsidP="005A2E5C"/>
        </w:tc>
      </w:tr>
      <w:tr w:rsidR="00906B97" w14:paraId="4F44AC72" w14:textId="77777777" w:rsidTr="00906B97">
        <w:tc>
          <w:tcPr>
            <w:tcW w:w="10790" w:type="dxa"/>
          </w:tcPr>
          <w:p w14:paraId="5D80F5B8" w14:textId="77777777" w:rsidR="00211A2A" w:rsidRPr="00B465D8" w:rsidRDefault="00211A2A" w:rsidP="00211A2A">
            <w:pPr>
              <w:pStyle w:val="ListParagraph"/>
              <w:numPr>
                <w:ilvl w:val="0"/>
                <w:numId w:val="37"/>
              </w:numPr>
            </w:pPr>
            <w:r>
              <w:t>Use the table below to describe current department staffing including whether they are filled or vacant.</w:t>
            </w:r>
          </w:p>
          <w:p w14:paraId="375F73AE" w14:textId="77777777" w:rsidR="00211A2A" w:rsidRDefault="00211A2A" w:rsidP="00211A2A"/>
          <w:p w14:paraId="63E599E6" w14:textId="77777777" w:rsidR="00B465D8" w:rsidRDefault="00B465D8" w:rsidP="00211A2A"/>
          <w:tbl>
            <w:tblPr>
              <w:tblStyle w:val="GridTable1Light-Accent3"/>
              <w:tblW w:w="0" w:type="auto"/>
              <w:tblLook w:val="04A0" w:firstRow="1" w:lastRow="0" w:firstColumn="1" w:lastColumn="0" w:noHBand="0" w:noVBand="1"/>
            </w:tblPr>
            <w:tblGrid>
              <w:gridCol w:w="4832"/>
              <w:gridCol w:w="3330"/>
              <w:gridCol w:w="2402"/>
            </w:tblGrid>
            <w:tr w:rsidR="00B465D8" w:rsidRPr="00211A2A" w14:paraId="5127EC88" w14:textId="77777777" w:rsidTr="000D3A3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32" w:type="dxa"/>
                  <w:shd w:val="clear" w:color="auto" w:fill="92D050"/>
                </w:tcPr>
                <w:p w14:paraId="7A4DF587" w14:textId="77777777" w:rsidR="00B465D8" w:rsidRPr="00FF593D" w:rsidRDefault="00B465D8" w:rsidP="00B465D8">
                  <w:pPr>
                    <w:rPr>
                      <w:rFonts w:eastAsiaTheme="minorHAnsi"/>
                      <w:b w:val="0"/>
                      <w:sz w:val="24"/>
                      <w:szCs w:val="24"/>
                    </w:rPr>
                  </w:pPr>
                  <w:r w:rsidRPr="00FF593D">
                    <w:rPr>
                      <w:b w:val="0"/>
                      <w:sz w:val="24"/>
                      <w:szCs w:val="24"/>
                    </w:rPr>
                    <w:t>Position Type</w:t>
                  </w:r>
                </w:p>
              </w:tc>
              <w:tc>
                <w:tcPr>
                  <w:tcW w:w="3330" w:type="dxa"/>
                  <w:shd w:val="clear" w:color="auto" w:fill="92D050"/>
                </w:tcPr>
                <w:p w14:paraId="1BD1283E" w14:textId="77777777" w:rsidR="00B465D8" w:rsidRPr="00FF593D" w:rsidRDefault="00B465D8" w:rsidP="00B465D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HAnsi"/>
                      <w:b w:val="0"/>
                      <w:sz w:val="24"/>
                      <w:szCs w:val="24"/>
                    </w:rPr>
                  </w:pPr>
                  <w:r w:rsidRPr="00FF593D">
                    <w:rPr>
                      <w:b w:val="0"/>
                      <w:sz w:val="24"/>
                      <w:szCs w:val="24"/>
                    </w:rPr>
                    <w:t># Assigned to the Department</w:t>
                  </w:r>
                </w:p>
              </w:tc>
              <w:tc>
                <w:tcPr>
                  <w:tcW w:w="2402" w:type="dxa"/>
                  <w:shd w:val="clear" w:color="auto" w:fill="92D050"/>
                </w:tcPr>
                <w:p w14:paraId="42019117" w14:textId="77777777" w:rsidR="00B465D8" w:rsidRPr="00FF593D" w:rsidRDefault="00B465D8" w:rsidP="00B465D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HAnsi"/>
                      <w:b w:val="0"/>
                      <w:sz w:val="24"/>
                      <w:szCs w:val="24"/>
                    </w:rPr>
                  </w:pPr>
                  <w:r w:rsidRPr="00FF593D">
                    <w:rPr>
                      <w:b w:val="0"/>
                      <w:sz w:val="24"/>
                      <w:szCs w:val="24"/>
                    </w:rPr>
                    <w:t># Actually staffed</w:t>
                  </w:r>
                </w:p>
              </w:tc>
            </w:tr>
            <w:tr w:rsidR="00B465D8" w14:paraId="064BB129" w14:textId="77777777" w:rsidTr="000D3A3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32" w:type="dxa"/>
                </w:tcPr>
                <w:p w14:paraId="03A9FAB2" w14:textId="77777777" w:rsidR="00B465D8" w:rsidRPr="00155963" w:rsidRDefault="00B465D8" w:rsidP="00B465D8">
                  <w:pPr>
                    <w:rPr>
                      <w:rFonts w:eastAsiaTheme="minorHAnsi"/>
                      <w:b w:val="0"/>
                      <w:sz w:val="24"/>
                      <w:szCs w:val="24"/>
                    </w:rPr>
                  </w:pPr>
                  <w:r w:rsidRPr="00155963">
                    <w:rPr>
                      <w:rFonts w:eastAsiaTheme="minorHAnsi"/>
                      <w:b w:val="0"/>
                      <w:sz w:val="24"/>
                      <w:szCs w:val="24"/>
                    </w:rPr>
                    <w:t>Classified Full Time</w:t>
                  </w:r>
                </w:p>
              </w:tc>
              <w:tc>
                <w:tcPr>
                  <w:tcW w:w="3330" w:type="dxa"/>
                </w:tcPr>
                <w:p w14:paraId="2B03379C" w14:textId="2319C196" w:rsidR="00B465D8" w:rsidRDefault="00B465D8" w:rsidP="00B465D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HAnsi"/>
                    </w:rPr>
                  </w:pPr>
                </w:p>
              </w:tc>
              <w:tc>
                <w:tcPr>
                  <w:tcW w:w="2402" w:type="dxa"/>
                </w:tcPr>
                <w:p w14:paraId="3579374F" w14:textId="2E24516A" w:rsidR="00B465D8" w:rsidRDefault="00B465D8" w:rsidP="00B465D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HAnsi"/>
                    </w:rPr>
                  </w:pPr>
                </w:p>
              </w:tc>
            </w:tr>
            <w:tr w:rsidR="00B465D8" w14:paraId="4D7EF909" w14:textId="77777777" w:rsidTr="000D3A3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32" w:type="dxa"/>
                </w:tcPr>
                <w:p w14:paraId="20D8351C" w14:textId="77777777" w:rsidR="00B465D8" w:rsidRPr="00155963" w:rsidRDefault="00B465D8" w:rsidP="00B465D8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r w:rsidRPr="00155963">
                    <w:rPr>
                      <w:rFonts w:eastAsiaTheme="minorHAnsi"/>
                      <w:b w:val="0"/>
                      <w:sz w:val="24"/>
                      <w:szCs w:val="24"/>
                    </w:rPr>
                    <w:t>Classified Part Time Permanent</w:t>
                  </w:r>
                </w:p>
              </w:tc>
              <w:tc>
                <w:tcPr>
                  <w:tcW w:w="3330" w:type="dxa"/>
                </w:tcPr>
                <w:p w14:paraId="217A2407" w14:textId="77777777" w:rsidR="00B465D8" w:rsidRDefault="00B465D8" w:rsidP="00B465D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HAnsi"/>
                    </w:rPr>
                  </w:pPr>
                </w:p>
              </w:tc>
              <w:tc>
                <w:tcPr>
                  <w:tcW w:w="2402" w:type="dxa"/>
                </w:tcPr>
                <w:p w14:paraId="65C4E480" w14:textId="77777777" w:rsidR="00B465D8" w:rsidRDefault="00B465D8" w:rsidP="00B465D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HAnsi"/>
                    </w:rPr>
                  </w:pPr>
                </w:p>
              </w:tc>
            </w:tr>
            <w:tr w:rsidR="00B465D8" w14:paraId="388F690D" w14:textId="77777777" w:rsidTr="000D3A3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32" w:type="dxa"/>
                </w:tcPr>
                <w:p w14:paraId="1B24B5C0" w14:textId="77777777" w:rsidR="00B465D8" w:rsidRPr="00155963" w:rsidRDefault="00B465D8" w:rsidP="00B465D8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r w:rsidRPr="00155963">
                    <w:rPr>
                      <w:rFonts w:eastAsiaTheme="minorHAnsi"/>
                      <w:b w:val="0"/>
                      <w:sz w:val="24"/>
                      <w:szCs w:val="24"/>
                    </w:rPr>
                    <w:t>Classified Part Time Hourly</w:t>
                  </w:r>
                </w:p>
              </w:tc>
              <w:tc>
                <w:tcPr>
                  <w:tcW w:w="3330" w:type="dxa"/>
                </w:tcPr>
                <w:p w14:paraId="6A5D344E" w14:textId="77777777" w:rsidR="00B465D8" w:rsidRDefault="00B465D8" w:rsidP="00B465D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HAnsi"/>
                    </w:rPr>
                  </w:pPr>
                </w:p>
              </w:tc>
              <w:tc>
                <w:tcPr>
                  <w:tcW w:w="2402" w:type="dxa"/>
                </w:tcPr>
                <w:p w14:paraId="14AC7EF6" w14:textId="77777777" w:rsidR="00B465D8" w:rsidRDefault="00B465D8" w:rsidP="00B465D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HAnsi"/>
                    </w:rPr>
                  </w:pPr>
                </w:p>
              </w:tc>
            </w:tr>
            <w:tr w:rsidR="00B465D8" w14:paraId="4AF78BB5" w14:textId="77777777" w:rsidTr="000D3A3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32" w:type="dxa"/>
                </w:tcPr>
                <w:p w14:paraId="70BDEEB6" w14:textId="77777777" w:rsidR="00B465D8" w:rsidRPr="00155963" w:rsidRDefault="00B465D8" w:rsidP="00B465D8">
                  <w:pPr>
                    <w:rPr>
                      <w:rFonts w:eastAsiaTheme="minorHAnsi"/>
                      <w:b w:val="0"/>
                      <w:sz w:val="24"/>
                      <w:szCs w:val="24"/>
                    </w:rPr>
                  </w:pPr>
                  <w:r w:rsidRPr="00155963">
                    <w:rPr>
                      <w:rFonts w:eastAsiaTheme="minorHAnsi"/>
                      <w:b w:val="0"/>
                      <w:sz w:val="24"/>
                      <w:szCs w:val="24"/>
                    </w:rPr>
                    <w:t>Administrators</w:t>
                  </w:r>
                </w:p>
              </w:tc>
              <w:tc>
                <w:tcPr>
                  <w:tcW w:w="3330" w:type="dxa"/>
                </w:tcPr>
                <w:p w14:paraId="417BB7E6" w14:textId="425412A5" w:rsidR="00B465D8" w:rsidRDefault="00B465D8" w:rsidP="00B465D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HAnsi"/>
                    </w:rPr>
                  </w:pPr>
                </w:p>
              </w:tc>
              <w:tc>
                <w:tcPr>
                  <w:tcW w:w="2402" w:type="dxa"/>
                </w:tcPr>
                <w:p w14:paraId="424ACF17" w14:textId="2E5C1431" w:rsidR="00B465D8" w:rsidRDefault="00B465D8" w:rsidP="00B465D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HAnsi"/>
                    </w:rPr>
                  </w:pPr>
                </w:p>
              </w:tc>
            </w:tr>
            <w:tr w:rsidR="00B465D8" w14:paraId="6ABCC323" w14:textId="77777777" w:rsidTr="000D3A3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32" w:type="dxa"/>
                </w:tcPr>
                <w:p w14:paraId="15B77D3E" w14:textId="77777777" w:rsidR="00B465D8" w:rsidRPr="00155963" w:rsidRDefault="00DD2653" w:rsidP="00B465D8">
                  <w:pPr>
                    <w:rPr>
                      <w:rFonts w:eastAsia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eastAsiaTheme="minorHAnsi"/>
                      <w:b w:val="0"/>
                      <w:sz w:val="24"/>
                      <w:szCs w:val="24"/>
                    </w:rPr>
                    <w:t>Other (please specify)</w:t>
                  </w:r>
                </w:p>
              </w:tc>
              <w:tc>
                <w:tcPr>
                  <w:tcW w:w="3330" w:type="dxa"/>
                </w:tcPr>
                <w:p w14:paraId="3B4C68DF" w14:textId="77777777" w:rsidR="00B465D8" w:rsidRDefault="00B465D8" w:rsidP="00B465D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HAnsi"/>
                    </w:rPr>
                  </w:pPr>
                </w:p>
              </w:tc>
              <w:tc>
                <w:tcPr>
                  <w:tcW w:w="2402" w:type="dxa"/>
                </w:tcPr>
                <w:p w14:paraId="7D60196F" w14:textId="77777777" w:rsidR="00B465D8" w:rsidRDefault="00B465D8" w:rsidP="00B465D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HAnsi"/>
                    </w:rPr>
                  </w:pPr>
                </w:p>
              </w:tc>
            </w:tr>
          </w:tbl>
          <w:p w14:paraId="669713D1" w14:textId="77777777" w:rsidR="00B465D8" w:rsidRDefault="00B465D8" w:rsidP="00211A2A"/>
          <w:p w14:paraId="4CE02DAA" w14:textId="77777777" w:rsidR="00B465D8" w:rsidRPr="00211A2A" w:rsidRDefault="00B465D8" w:rsidP="00211A2A"/>
        </w:tc>
      </w:tr>
      <w:tr w:rsidR="00906B97" w14:paraId="565DB1CD" w14:textId="77777777" w:rsidTr="00906B97">
        <w:tc>
          <w:tcPr>
            <w:tcW w:w="10790" w:type="dxa"/>
          </w:tcPr>
          <w:p w14:paraId="18987B84" w14:textId="1E8804D3" w:rsidR="002444B8" w:rsidRPr="00145A0B" w:rsidRDefault="00D661E6" w:rsidP="00155963">
            <w:pPr>
              <w:pStyle w:val="ListParagraph"/>
              <w:numPr>
                <w:ilvl w:val="0"/>
                <w:numId w:val="37"/>
              </w:numPr>
            </w:pPr>
            <w:r>
              <w:t>L</w:t>
            </w:r>
            <w:r w:rsidR="00E75889" w:rsidRPr="00145A0B">
              <w:t>ist department goals.  For all follow-up Program Reviews, p</w:t>
            </w:r>
            <w:r w:rsidR="00155963" w:rsidRPr="00145A0B">
              <w:t xml:space="preserve">lease provide an update on the department’s progress on achieving its </w:t>
            </w:r>
            <w:r w:rsidR="007070C3" w:rsidRPr="00145A0B">
              <w:t xml:space="preserve">department </w:t>
            </w:r>
            <w:r w:rsidR="00155963" w:rsidRPr="00145A0B">
              <w:t>goals set during the last program review cycle.</w:t>
            </w:r>
          </w:p>
          <w:p w14:paraId="317C9D01" w14:textId="77777777" w:rsidR="00155963" w:rsidRPr="00145A0B" w:rsidRDefault="00155963" w:rsidP="00155963"/>
          <w:p w14:paraId="149FED42" w14:textId="77777777" w:rsidR="00155963" w:rsidRPr="00145A0B" w:rsidRDefault="00155963" w:rsidP="00155963"/>
        </w:tc>
      </w:tr>
      <w:tr w:rsidR="00E0765E" w14:paraId="749F2E31" w14:textId="77777777" w:rsidTr="00906B97">
        <w:tc>
          <w:tcPr>
            <w:tcW w:w="10790" w:type="dxa"/>
          </w:tcPr>
          <w:p w14:paraId="637AE17C" w14:textId="77777777" w:rsidR="00E0765E" w:rsidRPr="00145A0B" w:rsidRDefault="00E0765E" w:rsidP="00F93DF0">
            <w:pPr>
              <w:pStyle w:val="ListParagraph"/>
              <w:numPr>
                <w:ilvl w:val="0"/>
                <w:numId w:val="37"/>
              </w:numPr>
            </w:pPr>
            <w:r w:rsidRPr="00145A0B">
              <w:t>If you received resource allocation for your last program review cycle, please indicate the re</w:t>
            </w:r>
            <w:r w:rsidR="006A7475" w:rsidRPr="00145A0B">
              <w:t>s</w:t>
            </w:r>
            <w:r w:rsidRPr="00145A0B">
              <w:t>our</w:t>
            </w:r>
            <w:r w:rsidR="006A7475" w:rsidRPr="00145A0B">
              <w:t>c</w:t>
            </w:r>
            <w:r w:rsidRPr="00145A0B">
              <w:t>es you received and how these resources were utilized to impact student success</w:t>
            </w:r>
            <w:r w:rsidR="003C1555" w:rsidRPr="00145A0B">
              <w:t xml:space="preserve"> and / or improve unit services</w:t>
            </w:r>
            <w:r w:rsidRPr="00145A0B">
              <w:t>. (The resources can be personnel or fiscal).</w:t>
            </w:r>
          </w:p>
          <w:p w14:paraId="52D5F184" w14:textId="77777777" w:rsidR="00E0765E" w:rsidRPr="00145A0B" w:rsidRDefault="00E0765E" w:rsidP="00145A0B">
            <w:pPr>
              <w:ind w:left="1080"/>
            </w:pPr>
          </w:p>
        </w:tc>
      </w:tr>
      <w:tr w:rsidR="00155963" w14:paraId="6F7B8335" w14:textId="77777777" w:rsidTr="00906B97">
        <w:tc>
          <w:tcPr>
            <w:tcW w:w="10790" w:type="dxa"/>
          </w:tcPr>
          <w:p w14:paraId="19BBF475" w14:textId="14C06C22" w:rsidR="00155963" w:rsidRDefault="00155963" w:rsidP="00155963">
            <w:pPr>
              <w:pStyle w:val="ListParagraph"/>
              <w:numPr>
                <w:ilvl w:val="0"/>
                <w:numId w:val="37"/>
              </w:numPr>
              <w:spacing w:before="60" w:after="60"/>
            </w:pPr>
            <w:r>
              <w:t xml:space="preserve">Please state any </w:t>
            </w:r>
            <w:r w:rsidRPr="00E5654A">
              <w:t xml:space="preserve">recent </w:t>
            </w:r>
            <w:r>
              <w:t>accomplishments for your department</w:t>
            </w:r>
            <w:r w:rsidR="00AE4E5F">
              <w:t xml:space="preserve">; making sure to connect each accomplishment </w:t>
            </w:r>
            <w:r w:rsidRPr="00E5654A">
              <w:t xml:space="preserve">to the College’s </w:t>
            </w:r>
            <w:r w:rsidR="00AE4E5F">
              <w:t>mission</w:t>
            </w:r>
            <w:r w:rsidR="00D661E6">
              <w:t xml:space="preserve"> and strategic goals</w:t>
            </w:r>
            <w:r w:rsidRPr="00E5654A">
              <w:t>.</w:t>
            </w:r>
          </w:p>
          <w:p w14:paraId="25C41C39" w14:textId="77777777" w:rsidR="00155963" w:rsidRPr="00155963" w:rsidRDefault="00155963" w:rsidP="00145A0B">
            <w:pPr>
              <w:pStyle w:val="ListParagraph"/>
              <w:spacing w:before="60" w:after="60"/>
              <w:ind w:left="1440"/>
            </w:pPr>
          </w:p>
        </w:tc>
      </w:tr>
    </w:tbl>
    <w:p w14:paraId="7065738C" w14:textId="77777777" w:rsidR="00906B97" w:rsidRPr="00906B97" w:rsidRDefault="00906B97" w:rsidP="00906B97"/>
    <w:p w14:paraId="7F0EC641" w14:textId="77777777" w:rsidR="004E2A71" w:rsidRDefault="004E2A71">
      <w:pPr>
        <w:spacing w:line="240" w:lineRule="auto"/>
      </w:pPr>
      <w:r>
        <w:br w:type="page"/>
      </w:r>
    </w:p>
    <w:p w14:paraId="74D8AA50" w14:textId="77777777" w:rsidR="004A13A4" w:rsidRPr="004A13A4" w:rsidRDefault="004A13A4" w:rsidP="004F552C"/>
    <w:p w14:paraId="370AC543" w14:textId="4E87C9C3" w:rsidR="00BD3F9A" w:rsidRDefault="004E2A71" w:rsidP="00BF4D03">
      <w:pPr>
        <w:pStyle w:val="Heading2"/>
      </w:pPr>
      <w:r>
        <w:t xml:space="preserve">PART A: </w:t>
      </w:r>
      <w:r w:rsidR="00961FBB">
        <w:t>Service Area</w:t>
      </w:r>
      <w:r>
        <w:t xml:space="preserve"> (Department)</w:t>
      </w:r>
      <w:r w:rsidR="00BD3F9A">
        <w:t xml:space="preserve"> Effectiveness</w:t>
      </w:r>
      <w:r>
        <w:t xml:space="preserve"> </w:t>
      </w:r>
    </w:p>
    <w:p w14:paraId="333E5B1B" w14:textId="4C3A9819" w:rsidR="0087435C" w:rsidRPr="00145A0B" w:rsidRDefault="00961FBB" w:rsidP="00961FBB">
      <w:pPr>
        <w:pStyle w:val="Heading2"/>
        <w:ind w:left="90"/>
        <w:rPr>
          <w:color w:val="auto"/>
        </w:rPr>
      </w:pPr>
      <w:r>
        <w:rPr>
          <w:color w:val="auto"/>
        </w:rPr>
        <w:t xml:space="preserve">Service Area </w:t>
      </w:r>
      <w:r w:rsidR="00CD742A" w:rsidRPr="00145A0B">
        <w:rPr>
          <w:color w:val="auto"/>
        </w:rPr>
        <w:t>Outcomes</w:t>
      </w:r>
      <w:r w:rsidR="00FE265B" w:rsidRPr="00145A0B">
        <w:rPr>
          <w:color w:val="auto"/>
        </w:rPr>
        <w:t>-</w:t>
      </w:r>
      <w:r w:rsidR="0087435C" w:rsidRPr="00145A0B">
        <w:rPr>
          <w:color w:val="auto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E7851" w14:paraId="329C6516" w14:textId="77777777" w:rsidTr="00BE7851">
        <w:tc>
          <w:tcPr>
            <w:tcW w:w="10790" w:type="dxa"/>
          </w:tcPr>
          <w:p w14:paraId="19FB920B" w14:textId="6BB106F4" w:rsidR="00BE7851" w:rsidRDefault="00961FBB" w:rsidP="00961FBB">
            <w:pPr>
              <w:pStyle w:val="ListParagraph"/>
              <w:numPr>
                <w:ilvl w:val="0"/>
                <w:numId w:val="36"/>
              </w:numPr>
            </w:pPr>
            <w:r w:rsidRPr="00961FBB">
              <w:t>L</w:t>
            </w:r>
            <w:r w:rsidR="007578DF" w:rsidRPr="00961FBB">
              <w:t xml:space="preserve">ist the </w:t>
            </w:r>
            <w:r w:rsidR="00BB4189" w:rsidRPr="00961FBB">
              <w:t>department’s</w:t>
            </w:r>
            <w:r w:rsidR="00BE7851" w:rsidRPr="00961FBB">
              <w:t xml:space="preserve"> </w:t>
            </w:r>
            <w:r w:rsidR="00D661E6" w:rsidRPr="00961FBB">
              <w:t xml:space="preserve">Service Area </w:t>
            </w:r>
            <w:r w:rsidR="007578DF" w:rsidRPr="00961FBB">
              <w:t>Outcomes</w:t>
            </w:r>
            <w:r w:rsidR="003E33B4" w:rsidRPr="00961FBB">
              <w:t>.</w:t>
            </w:r>
            <w:r w:rsidR="00CC508C" w:rsidRPr="00961FBB">
              <w:t xml:space="preserve"> </w:t>
            </w:r>
            <w:r w:rsidR="003927F2" w:rsidRPr="00961FBB">
              <w:t>(</w:t>
            </w:r>
            <w:r w:rsidR="003927F2" w:rsidRPr="00961FBB">
              <w:rPr>
                <w:b/>
              </w:rPr>
              <w:t xml:space="preserve">See the supplemental guide to </w:t>
            </w:r>
            <w:r w:rsidR="00D661E6" w:rsidRPr="00961FBB">
              <w:rPr>
                <w:b/>
              </w:rPr>
              <w:t>SAO</w:t>
            </w:r>
            <w:r w:rsidR="003927F2" w:rsidRPr="00961FBB">
              <w:rPr>
                <w:b/>
              </w:rPr>
              <w:t xml:space="preserve">s for information on how to create an </w:t>
            </w:r>
            <w:r w:rsidR="00D661E6" w:rsidRPr="00961FBB">
              <w:rPr>
                <w:b/>
              </w:rPr>
              <w:t>SAO</w:t>
            </w:r>
            <w:r w:rsidR="003927F2" w:rsidRPr="00961FBB">
              <w:rPr>
                <w:b/>
              </w:rPr>
              <w:t xml:space="preserve">; your department should have 2 to 3 </w:t>
            </w:r>
            <w:r w:rsidR="00D661E6" w:rsidRPr="00961FBB">
              <w:rPr>
                <w:b/>
              </w:rPr>
              <w:t>SAO</w:t>
            </w:r>
            <w:r w:rsidR="003927F2" w:rsidRPr="00961FBB">
              <w:rPr>
                <w:b/>
              </w:rPr>
              <w:t>s and at least one must be process outcome</w:t>
            </w:r>
            <w:r w:rsidR="003927F2" w:rsidRPr="00961FBB">
              <w:t>).</w:t>
            </w:r>
          </w:p>
          <w:p w14:paraId="0E95181D" w14:textId="3F8A2AD4" w:rsidR="00961FBB" w:rsidRDefault="00961FBB" w:rsidP="00961FBB"/>
          <w:p w14:paraId="3299CAAD" w14:textId="51012983" w:rsidR="00961FBB" w:rsidRDefault="00961FBB" w:rsidP="00961FBB"/>
          <w:p w14:paraId="34A25830" w14:textId="531DFBDC" w:rsidR="00961FBB" w:rsidRDefault="00961FBB" w:rsidP="00961FBB"/>
          <w:p w14:paraId="4053F945" w14:textId="708E9771" w:rsidR="00961FBB" w:rsidRDefault="00961FBB" w:rsidP="00961FBB"/>
          <w:p w14:paraId="2954BFEA" w14:textId="12BD48F4" w:rsidR="00961FBB" w:rsidRDefault="00961FBB" w:rsidP="00961FBB"/>
          <w:p w14:paraId="02A483A6" w14:textId="2FE98DE0" w:rsidR="00961FBB" w:rsidRDefault="00961FBB" w:rsidP="00961FBB"/>
          <w:p w14:paraId="2DF495FB" w14:textId="1B2A7C3A" w:rsidR="00961FBB" w:rsidRDefault="00961FBB" w:rsidP="00961FBB"/>
          <w:p w14:paraId="47EC7FD5" w14:textId="56F0E226" w:rsidR="00961FBB" w:rsidRDefault="00961FBB" w:rsidP="00961FBB"/>
          <w:p w14:paraId="7220A87D" w14:textId="69ECB7B2" w:rsidR="00961FBB" w:rsidRDefault="00961FBB" w:rsidP="00961FBB"/>
          <w:p w14:paraId="39502445" w14:textId="528C4787" w:rsidR="00961FBB" w:rsidRDefault="00961FBB" w:rsidP="00961FBB"/>
          <w:p w14:paraId="0E8C2CB9" w14:textId="77777777" w:rsidR="00BE7851" w:rsidRPr="00BE7851" w:rsidRDefault="00BE7851" w:rsidP="00961FBB"/>
        </w:tc>
      </w:tr>
      <w:tr w:rsidR="00961FBB" w14:paraId="13060221" w14:textId="77777777" w:rsidTr="00BE7851">
        <w:tc>
          <w:tcPr>
            <w:tcW w:w="10790" w:type="dxa"/>
          </w:tcPr>
          <w:p w14:paraId="6E483DEF" w14:textId="3E51D0C7" w:rsidR="00961FBB" w:rsidRDefault="00961FBB" w:rsidP="00961FBB">
            <w:pPr>
              <w:pStyle w:val="ListParagraph"/>
              <w:numPr>
                <w:ilvl w:val="0"/>
                <w:numId w:val="36"/>
              </w:numPr>
            </w:pPr>
            <w:r w:rsidRPr="00961FBB">
              <w:t>Since your last program review, summarize SAO assessment activities and results. Please include dialogue regarding SAO assessment results with division/department/college colleagues and/or GE areas. Provide evidence of the dialogue (</w:t>
            </w:r>
            <w:r w:rsidR="00791D23" w:rsidRPr="00961FBB">
              <w:t>i.e.,</w:t>
            </w:r>
            <w:r w:rsidRPr="00961FBB">
              <w:t xml:space="preserve"> department meeting minutes or division meeting minutes…)</w:t>
            </w:r>
          </w:p>
          <w:p w14:paraId="686B4642" w14:textId="76CB1404" w:rsidR="00961FBB" w:rsidRDefault="00961FBB" w:rsidP="00961FBB"/>
          <w:p w14:paraId="67CBD928" w14:textId="1256CF8A" w:rsidR="00961FBB" w:rsidRDefault="00961FBB" w:rsidP="00961FBB"/>
          <w:p w14:paraId="2764AC36" w14:textId="5C2F6D9B" w:rsidR="00961FBB" w:rsidRDefault="00961FBB" w:rsidP="00961FBB"/>
          <w:p w14:paraId="34F8BC23" w14:textId="455648FB" w:rsidR="00961FBB" w:rsidRDefault="00961FBB" w:rsidP="00961FBB"/>
          <w:p w14:paraId="7AC2D7C1" w14:textId="398E6934" w:rsidR="00961FBB" w:rsidRDefault="00961FBB" w:rsidP="00961FBB"/>
          <w:p w14:paraId="2766CB3B" w14:textId="2D8F5A05" w:rsidR="00961FBB" w:rsidRDefault="00961FBB" w:rsidP="00961FBB"/>
          <w:p w14:paraId="6F7D4582" w14:textId="77777777" w:rsidR="00961FBB" w:rsidRDefault="00961FBB" w:rsidP="00961FBB"/>
          <w:p w14:paraId="1A20503A" w14:textId="64B29297" w:rsidR="00961FBB" w:rsidRDefault="00961FBB" w:rsidP="00961FBB"/>
          <w:p w14:paraId="31AE9CAC" w14:textId="77777777" w:rsidR="00961FBB" w:rsidRDefault="00961FBB" w:rsidP="00961FBB"/>
          <w:p w14:paraId="7938CC64" w14:textId="77777777" w:rsidR="00961FBB" w:rsidRPr="00961FBB" w:rsidRDefault="00961FBB" w:rsidP="00961FBB">
            <w:pPr>
              <w:ind w:left="360"/>
            </w:pPr>
          </w:p>
        </w:tc>
      </w:tr>
      <w:tr w:rsidR="00961FBB" w14:paraId="2EFF80C2" w14:textId="77777777" w:rsidTr="00BE7851">
        <w:tc>
          <w:tcPr>
            <w:tcW w:w="10790" w:type="dxa"/>
          </w:tcPr>
          <w:p w14:paraId="07FBE31A" w14:textId="1357CC55" w:rsidR="00961FBB" w:rsidRDefault="00961FBB" w:rsidP="00961FBB">
            <w:pPr>
              <w:pStyle w:val="ListParagraph"/>
              <w:numPr>
                <w:ilvl w:val="0"/>
                <w:numId w:val="36"/>
              </w:numPr>
            </w:pPr>
            <w:r w:rsidRPr="00961FBB">
              <w:t>What plans for improvement or changes have been implemented to your program as a result of SAO assessment? Please share one or two success stories about the impacts of SAO assessment on student learning.</w:t>
            </w:r>
          </w:p>
          <w:p w14:paraId="2A46A66E" w14:textId="61893316" w:rsidR="00961FBB" w:rsidRDefault="00961FBB" w:rsidP="00961FBB"/>
          <w:p w14:paraId="6779AE7A" w14:textId="7C5B23F5" w:rsidR="00961FBB" w:rsidRDefault="00961FBB" w:rsidP="00961FBB"/>
          <w:p w14:paraId="4F7F7819" w14:textId="682F3EDB" w:rsidR="00961FBB" w:rsidRDefault="00961FBB" w:rsidP="00961FBB"/>
          <w:p w14:paraId="778B4759" w14:textId="353D21D6" w:rsidR="00961FBB" w:rsidRDefault="00961FBB" w:rsidP="00961FBB"/>
          <w:p w14:paraId="0547D601" w14:textId="33E0884F" w:rsidR="00961FBB" w:rsidRDefault="00961FBB" w:rsidP="00961FBB"/>
          <w:p w14:paraId="47DA10BF" w14:textId="13C14542" w:rsidR="00961FBB" w:rsidRDefault="00961FBB" w:rsidP="00961FBB"/>
          <w:p w14:paraId="788AAE98" w14:textId="7B58F134" w:rsidR="00961FBB" w:rsidRDefault="00961FBB" w:rsidP="00961FBB"/>
          <w:p w14:paraId="1E2A5EFD" w14:textId="77777777" w:rsidR="00961FBB" w:rsidRDefault="00961FBB" w:rsidP="00961FBB"/>
          <w:p w14:paraId="7EEE9AB4" w14:textId="22B1E839" w:rsidR="00961FBB" w:rsidRDefault="00961FBB" w:rsidP="00961FBB"/>
          <w:p w14:paraId="1E269DDD" w14:textId="77777777" w:rsidR="00961FBB" w:rsidRPr="00961FBB" w:rsidRDefault="00961FBB" w:rsidP="00961FBB"/>
          <w:p w14:paraId="470BE93C" w14:textId="77777777" w:rsidR="00961FBB" w:rsidRPr="00961FBB" w:rsidRDefault="00961FBB" w:rsidP="00961FBB">
            <w:pPr>
              <w:ind w:left="360"/>
            </w:pPr>
          </w:p>
        </w:tc>
      </w:tr>
    </w:tbl>
    <w:p w14:paraId="4EC5696A" w14:textId="77777777" w:rsidR="00E22447" w:rsidRDefault="00E22447" w:rsidP="00C53A17">
      <w:pPr>
        <w:pStyle w:val="Heading2"/>
      </w:pPr>
    </w:p>
    <w:p w14:paraId="775BCCDB" w14:textId="748C8B35" w:rsidR="00C53A17" w:rsidRDefault="00C53A17" w:rsidP="00C53A17">
      <w:pPr>
        <w:pStyle w:val="Heading2"/>
      </w:pPr>
      <w:r w:rsidRPr="00003121">
        <w:lastRenderedPageBreak/>
        <w:t xml:space="preserve">PART </w:t>
      </w:r>
      <w:r w:rsidR="00401ECA">
        <w:t>B</w:t>
      </w:r>
      <w:r w:rsidRPr="00003121">
        <w:t xml:space="preserve">: </w:t>
      </w:r>
      <w:r>
        <w:t xml:space="preserve">Budget Planning </w:t>
      </w:r>
      <w:r w:rsidRPr="00003121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63A8C" w14:paraId="1BB5001F" w14:textId="77777777" w:rsidTr="00163A8C">
        <w:tc>
          <w:tcPr>
            <w:tcW w:w="10790" w:type="dxa"/>
          </w:tcPr>
          <w:p w14:paraId="17CED783" w14:textId="77777777" w:rsidR="00163A8C" w:rsidRDefault="001D57FF" w:rsidP="001D57FF">
            <w:pPr>
              <w:pStyle w:val="ListParagraph"/>
              <w:numPr>
                <w:ilvl w:val="0"/>
                <w:numId w:val="34"/>
              </w:numPr>
            </w:pPr>
            <w:r>
              <w:t xml:space="preserve">List any changes to budget since </w:t>
            </w:r>
            <w:r w:rsidR="0045357D">
              <w:t xml:space="preserve">the </w:t>
            </w:r>
            <w:r>
              <w:t>las</w:t>
            </w:r>
            <w:r w:rsidR="00BD1E56">
              <w:t>t program review</w:t>
            </w:r>
            <w:r>
              <w:t>.</w:t>
            </w:r>
          </w:p>
          <w:p w14:paraId="10A81832" w14:textId="77777777" w:rsidR="00163A8C" w:rsidRPr="00145A0B" w:rsidRDefault="00163A8C" w:rsidP="00145A0B">
            <w:pPr>
              <w:ind w:left="1080"/>
            </w:pPr>
          </w:p>
        </w:tc>
      </w:tr>
    </w:tbl>
    <w:p w14:paraId="09D26375" w14:textId="77777777" w:rsidR="00163A8C" w:rsidRDefault="00163A8C" w:rsidP="004F552C"/>
    <w:p w14:paraId="673E29D6" w14:textId="77777777" w:rsidR="001D57FF" w:rsidRDefault="001D57FF" w:rsidP="001D57FF">
      <w:pPr>
        <w:pStyle w:val="Heading2"/>
      </w:pPr>
      <w:r w:rsidRPr="00003121">
        <w:t xml:space="preserve">PART </w:t>
      </w:r>
      <w:r w:rsidR="00401ECA">
        <w:t>C</w:t>
      </w:r>
      <w:r>
        <w:t>:  Technology and Equipment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5357D" w14:paraId="2CD8479A" w14:textId="77777777" w:rsidTr="0045357D">
        <w:tc>
          <w:tcPr>
            <w:tcW w:w="10790" w:type="dxa"/>
          </w:tcPr>
          <w:p w14:paraId="56D7E8A2" w14:textId="77777777" w:rsidR="0045357D" w:rsidRDefault="0045357D" w:rsidP="0045357D">
            <w:pPr>
              <w:pStyle w:val="ListParagraph"/>
              <w:numPr>
                <w:ilvl w:val="0"/>
                <w:numId w:val="35"/>
              </w:numPr>
            </w:pPr>
            <w:r>
              <w:t>List any changes to technology of equipment since the last program review.</w:t>
            </w:r>
          </w:p>
          <w:p w14:paraId="28BB19C4" w14:textId="77777777" w:rsidR="0045357D" w:rsidRPr="00145A0B" w:rsidRDefault="0045357D" w:rsidP="00145A0B">
            <w:pPr>
              <w:ind w:left="1080"/>
            </w:pPr>
          </w:p>
        </w:tc>
      </w:tr>
    </w:tbl>
    <w:p w14:paraId="003F98CB" w14:textId="77777777" w:rsidR="00C64F82" w:rsidRDefault="00C64F82" w:rsidP="004F552C"/>
    <w:p w14:paraId="22D55FEA" w14:textId="77777777" w:rsidR="00C64F82" w:rsidRDefault="00C64F82" w:rsidP="004F552C"/>
    <w:p w14:paraId="6ECD6860" w14:textId="77777777" w:rsidR="00AB0EF0" w:rsidRDefault="00AB0EF0" w:rsidP="00AB0EF0">
      <w:pPr>
        <w:pStyle w:val="Heading2"/>
      </w:pPr>
      <w:r w:rsidRPr="00003121">
        <w:t xml:space="preserve">PART </w:t>
      </w:r>
      <w:r w:rsidR="00401ECA">
        <w:t>D</w:t>
      </w:r>
      <w:r w:rsidRPr="00003121">
        <w:t>:  Additional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B0EF0" w14:paraId="408272BE" w14:textId="77777777" w:rsidTr="00AB0EF0">
        <w:tc>
          <w:tcPr>
            <w:tcW w:w="10790" w:type="dxa"/>
          </w:tcPr>
          <w:p w14:paraId="592A2754" w14:textId="77777777" w:rsidR="00AB0EF0" w:rsidRDefault="00AB0EF0" w:rsidP="00AB0EF0">
            <w:r>
              <w:t>Please provide any other pertinent information about the program that these questions did not give you an opportunity to address.</w:t>
            </w:r>
          </w:p>
          <w:p w14:paraId="4133B67B" w14:textId="77777777" w:rsidR="00AB0EF0" w:rsidRDefault="00AB0EF0" w:rsidP="00AB0EF0"/>
          <w:p w14:paraId="77EC54E9" w14:textId="77777777" w:rsidR="00AB0EF0" w:rsidRDefault="00AB0EF0" w:rsidP="00AB0EF0"/>
        </w:tc>
      </w:tr>
    </w:tbl>
    <w:p w14:paraId="6778C5DA" w14:textId="77777777" w:rsidR="00AB0EF0" w:rsidRPr="00AB0EF0" w:rsidRDefault="00AB0EF0" w:rsidP="004F552C"/>
    <w:p w14:paraId="1F4B2C71" w14:textId="77777777" w:rsidR="00BD1E56" w:rsidRDefault="00BD1E56">
      <w:pPr>
        <w:spacing w:line="240" w:lineRule="auto"/>
        <w:rPr>
          <w:rFonts w:ascii="Arial Narrow" w:hAnsi="Arial Narrow"/>
          <w:b/>
          <w:color w:val="365F91" w:themeColor="accent1" w:themeShade="BF"/>
          <w:sz w:val="24"/>
          <w:szCs w:val="24"/>
        </w:rPr>
      </w:pPr>
      <w:r>
        <w:br w:type="page"/>
      </w:r>
    </w:p>
    <w:p w14:paraId="21F4A246" w14:textId="77777777" w:rsidR="00C12158" w:rsidRDefault="00C12158" w:rsidP="00CA4CBC">
      <w:pPr>
        <w:pStyle w:val="Heading2"/>
      </w:pPr>
      <w:r w:rsidRPr="00003121">
        <w:lastRenderedPageBreak/>
        <w:t xml:space="preserve">PART </w:t>
      </w:r>
      <w:r w:rsidR="00401ECA">
        <w:t>E</w:t>
      </w:r>
      <w:r w:rsidRPr="00003121">
        <w:t xml:space="preserve">: </w:t>
      </w:r>
      <w:r w:rsidR="00362CC4">
        <w:t>Future Needs</w:t>
      </w:r>
      <w:r w:rsidR="00AB0EF0">
        <w:t xml:space="preserve"> and Resource Allocation Request</w:t>
      </w:r>
      <w:r w:rsidR="00362CC4"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0"/>
        <w:gridCol w:w="2695"/>
        <w:gridCol w:w="2518"/>
        <w:gridCol w:w="3117"/>
      </w:tblGrid>
      <w:tr w:rsidR="006834CE" w14:paraId="51E44326" w14:textId="77777777" w:rsidTr="006F0140">
        <w:trPr>
          <w:trHeight w:val="780"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44DA" w14:textId="5699C3E6" w:rsidR="006834CE" w:rsidRDefault="006834CE">
            <w:r>
              <w:t xml:space="preserve">Based on the areas noted below, please indicate any unmet needs for the program to maintain or build over the next </w:t>
            </w:r>
            <w:r w:rsidR="00FD614B">
              <w:t xml:space="preserve">four </w:t>
            </w:r>
            <w:r>
              <w:t>years. Please provide rationale on how the request connects back to SAO assessment, strategic initiatives or student success. If no additional requests are needed in any of the areas, put N/A.</w:t>
            </w:r>
          </w:p>
        </w:tc>
      </w:tr>
      <w:tr w:rsidR="006F0140" w14:paraId="2CB8CBA7" w14:textId="77777777" w:rsidTr="006F0140">
        <w:trPr>
          <w:trHeight w:val="78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AC26" w14:textId="12F5C2E8" w:rsidR="006F0140" w:rsidRDefault="006F0140">
            <w:r>
              <w:t>Staffing requests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F8CC" w14:textId="77777777" w:rsidR="006F0140" w:rsidRDefault="006F0140">
            <w:r>
              <w:t>Ongoing Budget Needs:</w:t>
            </w:r>
          </w:p>
          <w:p w14:paraId="194FA4FF" w14:textId="77777777" w:rsidR="006F0140" w:rsidRDefault="006F0140"/>
          <w:p w14:paraId="1F7979EB" w14:textId="77777777" w:rsidR="006F0140" w:rsidRDefault="006F0140"/>
          <w:p w14:paraId="1246F774" w14:textId="77777777" w:rsidR="006F0140" w:rsidRDefault="006F0140">
            <w:r>
              <w:t>One-time Expenditure:</w:t>
            </w:r>
          </w:p>
          <w:p w14:paraId="3754AF0B" w14:textId="77777777" w:rsidR="006F0140" w:rsidRDefault="006F0140">
            <w:pPr>
              <w:rPr>
                <w:i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18D4" w14:textId="7348CECF" w:rsidR="006F0140" w:rsidRDefault="006F0140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b/>
              </w:rPr>
              <w:t>Total Estimated Cost (Salary and Benefit):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5F2A" w14:textId="77777777" w:rsidR="006F0140" w:rsidRDefault="006F0140">
            <w:r>
              <w:t>Request linked to:</w:t>
            </w:r>
          </w:p>
          <w:p w14:paraId="29B1C04D" w14:textId="77777777" w:rsidR="006F0140" w:rsidRDefault="006F0140">
            <w:r>
              <w:t xml:space="preserve">SAO #: </w:t>
            </w:r>
          </w:p>
          <w:p w14:paraId="232B0F22" w14:textId="77777777" w:rsidR="006F0140" w:rsidRDefault="006F0140">
            <w:r>
              <w:t>Strategic Initiatives (student centered, organizational transformation, community engagement):</w:t>
            </w:r>
          </w:p>
          <w:p w14:paraId="45F057EE" w14:textId="77777777" w:rsidR="006F0140" w:rsidRDefault="006F0140">
            <w:r>
              <w:t>Improving Student success rates:</w:t>
            </w:r>
          </w:p>
          <w:p w14:paraId="098775A4" w14:textId="306A115D" w:rsidR="006F0140" w:rsidRDefault="006F0140">
            <w:r>
              <w:t>Achievement of program set standard(s) for student success:</w:t>
            </w:r>
          </w:p>
        </w:tc>
      </w:tr>
      <w:tr w:rsidR="006F0140" w14:paraId="69354760" w14:textId="77777777" w:rsidTr="006F0140">
        <w:trPr>
          <w:trHeight w:val="78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D09AA" w14:textId="77777777" w:rsidR="006F0140" w:rsidRDefault="006F0140">
            <w:r>
              <w:t>Facilities</w:t>
            </w:r>
          </w:p>
          <w:p w14:paraId="48698C8D" w14:textId="7028F6B2" w:rsidR="006F0140" w:rsidRDefault="006F0140"/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BA77" w14:textId="77777777" w:rsidR="006F0140" w:rsidRDefault="006F0140">
            <w:r>
              <w:t>Ongoing Budget Needs:</w:t>
            </w:r>
          </w:p>
          <w:p w14:paraId="50D63CDF" w14:textId="77777777" w:rsidR="006F0140" w:rsidRDefault="006F0140"/>
          <w:p w14:paraId="45EA2874" w14:textId="77777777" w:rsidR="006F0140" w:rsidRDefault="006F0140"/>
          <w:p w14:paraId="431EC421" w14:textId="77777777" w:rsidR="006F0140" w:rsidRDefault="006F0140">
            <w:r>
              <w:t>One-time Expenditure:</w:t>
            </w:r>
          </w:p>
          <w:p w14:paraId="5793F907" w14:textId="77777777" w:rsidR="006F0140" w:rsidRDefault="006F0140"/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54DD" w14:textId="3B7E8FBB" w:rsidR="006F0140" w:rsidRDefault="006F0140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b/>
              </w:rPr>
              <w:t>Total Estimated Cost: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FA5A" w14:textId="77777777" w:rsidR="006F0140" w:rsidRDefault="006F0140">
            <w:r>
              <w:t>Request linked to:</w:t>
            </w:r>
          </w:p>
          <w:p w14:paraId="192A3E31" w14:textId="77777777" w:rsidR="006F0140" w:rsidRDefault="006F0140">
            <w:r>
              <w:t xml:space="preserve">SAO #: </w:t>
            </w:r>
          </w:p>
          <w:p w14:paraId="04A0A789" w14:textId="77777777" w:rsidR="006F0140" w:rsidRDefault="006F0140">
            <w:r>
              <w:t>Strategic Initiatives (student centered, organizational transformation, community engagement):</w:t>
            </w:r>
          </w:p>
          <w:p w14:paraId="2247DC0F" w14:textId="77777777" w:rsidR="006F0140" w:rsidRDefault="006F0140">
            <w:r>
              <w:t>Improving Student success rates:</w:t>
            </w:r>
          </w:p>
          <w:p w14:paraId="2108C9E0" w14:textId="39D1E226" w:rsidR="006F0140" w:rsidRDefault="006F0140">
            <w:r>
              <w:t>Achievement of program set standard(s) for student success:</w:t>
            </w:r>
          </w:p>
        </w:tc>
      </w:tr>
      <w:tr w:rsidR="006F0140" w14:paraId="34F9C162" w14:textId="77777777" w:rsidTr="006F0140">
        <w:trPr>
          <w:trHeight w:val="78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9635" w14:textId="77777777" w:rsidR="006F0140" w:rsidRDefault="006F0140">
            <w:r>
              <w:t>Technology</w:t>
            </w:r>
          </w:p>
          <w:p w14:paraId="26D85742" w14:textId="77777777" w:rsidR="006F0140" w:rsidRDefault="006F0140">
            <w:r>
              <w:t xml:space="preserve">(Considerations: </w:t>
            </w:r>
          </w:p>
          <w:p w14:paraId="549836F2" w14:textId="77777777" w:rsidR="006F0140" w:rsidRDefault="006F0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keep in mind accessibility of all technology requests so that it is 508 compliant) </w:t>
            </w:r>
          </w:p>
          <w:p w14:paraId="6E80D60D" w14:textId="77777777" w:rsidR="006F0140" w:rsidRDefault="006F0140">
            <w:pPr>
              <w:rPr>
                <w:sz w:val="18"/>
                <w:szCs w:val="18"/>
              </w:rPr>
            </w:pPr>
          </w:p>
          <w:p w14:paraId="6CC3D4A5" w14:textId="77777777" w:rsidR="006F0140" w:rsidRDefault="006F0140"/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9F64" w14:textId="77777777" w:rsidR="006F0140" w:rsidRDefault="006F0140">
            <w:r>
              <w:t>Ongoing Budget Needs:</w:t>
            </w:r>
          </w:p>
          <w:p w14:paraId="300FA41C" w14:textId="77777777" w:rsidR="006F0140" w:rsidRDefault="006F0140"/>
          <w:p w14:paraId="63178569" w14:textId="77777777" w:rsidR="006F0140" w:rsidRDefault="006F0140"/>
          <w:p w14:paraId="1865F2AD" w14:textId="77777777" w:rsidR="006F0140" w:rsidRDefault="006F0140">
            <w:r>
              <w:t>One-time Expenditure:</w:t>
            </w:r>
          </w:p>
          <w:p w14:paraId="1A608808" w14:textId="77777777" w:rsidR="006F0140" w:rsidRDefault="006F0140"/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5E92" w14:textId="2E4B7BAE" w:rsidR="006F0140" w:rsidRDefault="006F0140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b/>
              </w:rPr>
              <w:t>Total Estimated Cost: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8400" w14:textId="77777777" w:rsidR="006F0140" w:rsidRDefault="006F0140">
            <w:r>
              <w:t>Request linked to:</w:t>
            </w:r>
          </w:p>
          <w:p w14:paraId="62ECA1B4" w14:textId="77777777" w:rsidR="006F0140" w:rsidRDefault="006F0140">
            <w:r>
              <w:t xml:space="preserve">SAO #: </w:t>
            </w:r>
          </w:p>
          <w:p w14:paraId="2B046EF4" w14:textId="77777777" w:rsidR="006F0140" w:rsidRDefault="006F0140">
            <w:r>
              <w:t>Strategic Initiatives (student centered, organizational transformation, community engagement):</w:t>
            </w:r>
          </w:p>
          <w:p w14:paraId="64214414" w14:textId="77777777" w:rsidR="006F0140" w:rsidRDefault="006F0140">
            <w:r>
              <w:t>Improving Student success rates:</w:t>
            </w:r>
          </w:p>
          <w:p w14:paraId="45825B6A" w14:textId="6B3DB15E" w:rsidR="006F0140" w:rsidRDefault="006F0140">
            <w:r>
              <w:t>Achievement of program set standard(s) for student success:</w:t>
            </w:r>
          </w:p>
        </w:tc>
      </w:tr>
      <w:tr w:rsidR="006F0140" w14:paraId="294E79FF" w14:textId="77777777" w:rsidTr="006F0140">
        <w:trPr>
          <w:trHeight w:val="78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E6D9" w14:textId="38CA57E3" w:rsidR="006F0140" w:rsidRDefault="006F0140">
            <w:r>
              <w:t>Equipment/Supplies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794E" w14:textId="77777777" w:rsidR="006F0140" w:rsidRDefault="006F0140">
            <w:r>
              <w:t>Ongoing Budget Needs:</w:t>
            </w:r>
          </w:p>
          <w:p w14:paraId="522C7702" w14:textId="77777777" w:rsidR="006F0140" w:rsidRDefault="006F0140"/>
          <w:p w14:paraId="0EDE611F" w14:textId="77777777" w:rsidR="006F0140" w:rsidRDefault="006F0140"/>
          <w:p w14:paraId="04408A21" w14:textId="77777777" w:rsidR="006F0140" w:rsidRDefault="006F0140">
            <w:r>
              <w:t>One-time Expenditure:</w:t>
            </w:r>
          </w:p>
          <w:p w14:paraId="6079DF74" w14:textId="77777777" w:rsidR="006F0140" w:rsidRDefault="006F0140"/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E3CBB" w14:textId="7F778A36" w:rsidR="006F0140" w:rsidRDefault="006F0140">
            <w:pPr>
              <w:rPr>
                <w:rFonts w:ascii="Calibri" w:hAnsi="Calibri" w:cs="Calibri"/>
              </w:rPr>
            </w:pPr>
            <w:r>
              <w:rPr>
                <w:rFonts w:eastAsia="Times New Roman"/>
                <w:b/>
              </w:rPr>
              <w:t>Total Estimated Cost: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32E1" w14:textId="77777777" w:rsidR="006F0140" w:rsidRDefault="006F0140">
            <w:r>
              <w:t>Request linked to:</w:t>
            </w:r>
          </w:p>
          <w:p w14:paraId="28ABBE5A" w14:textId="77777777" w:rsidR="006F0140" w:rsidRDefault="006F0140">
            <w:r>
              <w:t xml:space="preserve">SAO/ #: </w:t>
            </w:r>
          </w:p>
          <w:p w14:paraId="5FB249A7" w14:textId="77777777" w:rsidR="006F0140" w:rsidRDefault="006F0140">
            <w:r>
              <w:t>Strategic Initiatives (student centered, organizational transformation, community engagement):</w:t>
            </w:r>
          </w:p>
          <w:p w14:paraId="55C06608" w14:textId="77777777" w:rsidR="006F0140" w:rsidRDefault="006F0140">
            <w:r>
              <w:t>Improving Student success rates:</w:t>
            </w:r>
          </w:p>
          <w:p w14:paraId="7C1AC041" w14:textId="51171CFE" w:rsidR="006F0140" w:rsidRDefault="006F0140">
            <w:r>
              <w:t>Achievement of program set standard(s) for student success:</w:t>
            </w:r>
          </w:p>
        </w:tc>
      </w:tr>
    </w:tbl>
    <w:p w14:paraId="743E94F1" w14:textId="340F6D16" w:rsidR="000A684C" w:rsidRPr="000A684C" w:rsidRDefault="000A684C" w:rsidP="000A684C">
      <w:pPr>
        <w:tabs>
          <w:tab w:val="left" w:pos="3128"/>
        </w:tabs>
      </w:pPr>
    </w:p>
    <w:sectPr w:rsidR="000A684C" w:rsidRPr="000A684C" w:rsidSect="008B52F0"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08B98" w14:textId="77777777" w:rsidR="0097202C" w:rsidRDefault="0097202C" w:rsidP="00682A8C">
      <w:r>
        <w:separator/>
      </w:r>
    </w:p>
  </w:endnote>
  <w:endnote w:type="continuationSeparator" w:id="0">
    <w:p w14:paraId="32DF8AC9" w14:textId="77777777" w:rsidR="0097202C" w:rsidRDefault="0097202C" w:rsidP="0068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4960777"/>
      <w:docPartObj>
        <w:docPartGallery w:val="Page Numbers (Bottom of Page)"/>
        <w:docPartUnique/>
      </w:docPartObj>
    </w:sdtPr>
    <w:sdtContent>
      <w:p w14:paraId="658B4066" w14:textId="51BF9E8C" w:rsidR="00F56FBE" w:rsidRDefault="00F56FBE" w:rsidP="0042347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B4189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2A328091" w14:textId="77777777" w:rsidR="00F56FBE" w:rsidRDefault="00F56FBE" w:rsidP="00F56F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39793667"/>
      <w:docPartObj>
        <w:docPartGallery w:val="Page Numbers (Bottom of Page)"/>
        <w:docPartUnique/>
      </w:docPartObj>
    </w:sdtPr>
    <w:sdtContent>
      <w:p w14:paraId="012E1062" w14:textId="77777777" w:rsidR="00F56FBE" w:rsidRDefault="00F56FBE" w:rsidP="0042347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A36D4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5F372271" w14:textId="47F3385D" w:rsidR="00F709E9" w:rsidRPr="0052174D" w:rsidRDefault="00F709E9" w:rsidP="00F709E9">
    <w:pPr>
      <w:pStyle w:val="Footer"/>
      <w:rPr>
        <w:rFonts w:ascii="Arial Narrow" w:hAnsi="Arial Narrow"/>
      </w:rPr>
    </w:pPr>
    <w:r>
      <w:rPr>
        <w:color w:val="4F81BD" w:themeColor="accent1"/>
      </w:rPr>
      <w:t>Comprehensive Administrative Program Review Template 20</w:t>
    </w:r>
    <w:r w:rsidR="006834CE">
      <w:rPr>
        <w:color w:val="4F81BD" w:themeColor="accent1"/>
      </w:rPr>
      <w:t>2</w:t>
    </w:r>
    <w:r w:rsidR="00FD614B">
      <w:rPr>
        <w:color w:val="4F81BD" w:themeColor="accent1"/>
      </w:rPr>
      <w:t>4</w:t>
    </w:r>
    <w:r>
      <w:rPr>
        <w:color w:val="4F81BD" w:themeColor="accent1"/>
      </w:rPr>
      <w:t>/20</w:t>
    </w:r>
    <w:r w:rsidR="006834CE">
      <w:rPr>
        <w:color w:val="4F81BD" w:themeColor="accent1"/>
      </w:rPr>
      <w:t>2</w:t>
    </w:r>
    <w:r w:rsidR="00FD614B">
      <w:rPr>
        <w:color w:val="4F81BD" w:themeColor="accent1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ED852" w14:textId="040E53EE" w:rsidR="007106F5" w:rsidRPr="0052174D" w:rsidRDefault="00E83C92">
    <w:pPr>
      <w:pStyle w:val="Footer"/>
      <w:rPr>
        <w:rFonts w:ascii="Arial Narrow" w:hAnsi="Arial Narrow"/>
      </w:rPr>
    </w:pPr>
    <w:r>
      <w:rPr>
        <w:color w:val="4F81BD" w:themeColor="accent1"/>
      </w:rPr>
      <w:t>Comprehensive Administrative Program Review Template 20</w:t>
    </w:r>
    <w:r w:rsidR="00606DFF">
      <w:rPr>
        <w:color w:val="4F81BD" w:themeColor="accent1"/>
      </w:rPr>
      <w:t>2</w:t>
    </w:r>
    <w:r w:rsidR="00041AF1">
      <w:rPr>
        <w:color w:val="4F81BD" w:themeColor="accent1"/>
      </w:rPr>
      <w:t>4</w:t>
    </w:r>
    <w:r>
      <w:rPr>
        <w:color w:val="4F81BD" w:themeColor="accent1"/>
      </w:rPr>
      <w:t>/</w:t>
    </w:r>
    <w:r w:rsidR="006834CE">
      <w:rPr>
        <w:color w:val="4F81BD" w:themeColor="accent1"/>
      </w:rPr>
      <w:t>202</w:t>
    </w:r>
    <w:r w:rsidR="00041AF1">
      <w:rPr>
        <w:color w:val="4F81BD" w:themeColor="accent1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DBF11" w14:textId="77777777" w:rsidR="0097202C" w:rsidRDefault="0097202C" w:rsidP="00682A8C">
      <w:r>
        <w:separator/>
      </w:r>
    </w:p>
  </w:footnote>
  <w:footnote w:type="continuationSeparator" w:id="0">
    <w:p w14:paraId="0B01BF31" w14:textId="77777777" w:rsidR="0097202C" w:rsidRDefault="0097202C" w:rsidP="00682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F1A32" w14:textId="77777777" w:rsidR="007106F5" w:rsidRDefault="007106F5" w:rsidP="007106F5">
    <w:pPr>
      <w:pStyle w:val="Header"/>
      <w:tabs>
        <w:tab w:val="clear" w:pos="4320"/>
        <w:tab w:val="clear" w:pos="8640"/>
        <w:tab w:val="left" w:pos="8490"/>
      </w:tabs>
    </w:pPr>
    <w:r>
      <w:rPr>
        <w:noProof/>
      </w:rPr>
      <w:drawing>
        <wp:anchor distT="0" distB="0" distL="114300" distR="114300" simplePos="0" relativeHeight="251657216" behindDoc="0" locked="0" layoutInCell="1" allowOverlap="1" wp14:anchorId="6A153013" wp14:editId="49E23805">
          <wp:simplePos x="0" y="0"/>
          <wp:positionH relativeFrom="margin">
            <wp:posOffset>5228590</wp:posOffset>
          </wp:positionH>
          <wp:positionV relativeFrom="margin">
            <wp:posOffset>-506730</wp:posOffset>
          </wp:positionV>
          <wp:extent cx="1677035" cy="466725"/>
          <wp:effectExtent l="0" t="0" r="0" b="952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C_ELECTRONIC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A7A35"/>
    <w:multiLevelType w:val="hybridMultilevel"/>
    <w:tmpl w:val="1FB25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773C1"/>
    <w:multiLevelType w:val="hybridMultilevel"/>
    <w:tmpl w:val="BB94CA20"/>
    <w:lvl w:ilvl="0" w:tplc="833AAD9E">
      <w:start w:val="1"/>
      <w:numFmt w:val="decimal"/>
      <w:lvlText w:val="%1."/>
      <w:lvlJc w:val="left"/>
      <w:pPr>
        <w:ind w:left="45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241A2"/>
    <w:multiLevelType w:val="hybridMultilevel"/>
    <w:tmpl w:val="557CD970"/>
    <w:lvl w:ilvl="0" w:tplc="0658C614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122C03"/>
    <w:multiLevelType w:val="hybridMultilevel"/>
    <w:tmpl w:val="5CEE7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E327CF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7264F"/>
    <w:multiLevelType w:val="hybridMultilevel"/>
    <w:tmpl w:val="AA4A6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F0868"/>
    <w:multiLevelType w:val="hybridMultilevel"/>
    <w:tmpl w:val="3914367C"/>
    <w:lvl w:ilvl="0" w:tplc="0658C614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8E16DA"/>
    <w:multiLevelType w:val="hybridMultilevel"/>
    <w:tmpl w:val="383A7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357DD"/>
    <w:multiLevelType w:val="hybridMultilevel"/>
    <w:tmpl w:val="B45E1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2216C"/>
    <w:multiLevelType w:val="hybridMultilevel"/>
    <w:tmpl w:val="195EADF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B558E"/>
    <w:multiLevelType w:val="hybridMultilevel"/>
    <w:tmpl w:val="4B849F5A"/>
    <w:lvl w:ilvl="0" w:tplc="4CF0027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30968E4"/>
    <w:multiLevelType w:val="hybridMultilevel"/>
    <w:tmpl w:val="C8DA0E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E3D75"/>
    <w:multiLevelType w:val="hybridMultilevel"/>
    <w:tmpl w:val="111015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E2BD1"/>
    <w:multiLevelType w:val="hybridMultilevel"/>
    <w:tmpl w:val="7CDC8B86"/>
    <w:lvl w:ilvl="0" w:tplc="0658C614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597EC0"/>
    <w:multiLevelType w:val="hybridMultilevel"/>
    <w:tmpl w:val="74DA4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C0268"/>
    <w:multiLevelType w:val="hybridMultilevel"/>
    <w:tmpl w:val="B08EC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35F5E"/>
    <w:multiLevelType w:val="hybridMultilevel"/>
    <w:tmpl w:val="760AE43E"/>
    <w:lvl w:ilvl="0" w:tplc="B0DED8B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A83262"/>
    <w:multiLevelType w:val="hybridMultilevel"/>
    <w:tmpl w:val="29E6A27A"/>
    <w:lvl w:ilvl="0" w:tplc="C9C64A9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BB2E342">
      <w:numFmt w:val="bullet"/>
      <w:lvlText w:val="•"/>
      <w:lvlJc w:val="left"/>
      <w:pPr>
        <w:ind w:left="1754" w:hanging="360"/>
      </w:pPr>
      <w:rPr>
        <w:rFonts w:hint="default"/>
      </w:rPr>
    </w:lvl>
    <w:lvl w:ilvl="2" w:tplc="047A3568"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2DD488E2">
      <w:numFmt w:val="bullet"/>
      <w:lvlText w:val="•"/>
      <w:lvlJc w:val="left"/>
      <w:pPr>
        <w:ind w:left="3382" w:hanging="360"/>
      </w:pPr>
      <w:rPr>
        <w:rFonts w:hint="default"/>
      </w:rPr>
    </w:lvl>
    <w:lvl w:ilvl="4" w:tplc="D200DB08">
      <w:numFmt w:val="bullet"/>
      <w:lvlText w:val="•"/>
      <w:lvlJc w:val="left"/>
      <w:pPr>
        <w:ind w:left="4196" w:hanging="360"/>
      </w:pPr>
      <w:rPr>
        <w:rFonts w:hint="default"/>
      </w:rPr>
    </w:lvl>
    <w:lvl w:ilvl="5" w:tplc="7966E4BE"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C7DCC596">
      <w:numFmt w:val="bullet"/>
      <w:lvlText w:val="•"/>
      <w:lvlJc w:val="left"/>
      <w:pPr>
        <w:ind w:left="5824" w:hanging="360"/>
      </w:pPr>
      <w:rPr>
        <w:rFonts w:hint="default"/>
      </w:rPr>
    </w:lvl>
    <w:lvl w:ilvl="7" w:tplc="B17ECBC8">
      <w:numFmt w:val="bullet"/>
      <w:lvlText w:val="•"/>
      <w:lvlJc w:val="left"/>
      <w:pPr>
        <w:ind w:left="6638" w:hanging="360"/>
      </w:pPr>
      <w:rPr>
        <w:rFonts w:hint="default"/>
      </w:rPr>
    </w:lvl>
    <w:lvl w:ilvl="8" w:tplc="603678BA">
      <w:numFmt w:val="bullet"/>
      <w:lvlText w:val="•"/>
      <w:lvlJc w:val="left"/>
      <w:pPr>
        <w:ind w:left="7452" w:hanging="360"/>
      </w:pPr>
      <w:rPr>
        <w:rFonts w:hint="default"/>
      </w:rPr>
    </w:lvl>
  </w:abstractNum>
  <w:abstractNum w:abstractNumId="17" w15:restartNumberingAfterBreak="0">
    <w:nsid w:val="29166825"/>
    <w:multiLevelType w:val="hybridMultilevel"/>
    <w:tmpl w:val="F6DE4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D30EB"/>
    <w:multiLevelType w:val="hybridMultilevel"/>
    <w:tmpl w:val="F48E7676"/>
    <w:lvl w:ilvl="0" w:tplc="BB648438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F57725"/>
    <w:multiLevelType w:val="hybridMultilevel"/>
    <w:tmpl w:val="320C40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9F635E"/>
    <w:multiLevelType w:val="hybridMultilevel"/>
    <w:tmpl w:val="8F507330"/>
    <w:lvl w:ilvl="0" w:tplc="0658C614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D168B7"/>
    <w:multiLevelType w:val="hybridMultilevel"/>
    <w:tmpl w:val="F496C1EC"/>
    <w:lvl w:ilvl="0" w:tplc="0658C614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4302B4"/>
    <w:multiLevelType w:val="hybridMultilevel"/>
    <w:tmpl w:val="DB62E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D322E9"/>
    <w:multiLevelType w:val="hybridMultilevel"/>
    <w:tmpl w:val="02C6A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1535970"/>
    <w:multiLevelType w:val="hybridMultilevel"/>
    <w:tmpl w:val="84482E9E"/>
    <w:lvl w:ilvl="0" w:tplc="D2161F42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5" w15:restartNumberingAfterBreak="0">
    <w:nsid w:val="424C0F15"/>
    <w:multiLevelType w:val="hybridMultilevel"/>
    <w:tmpl w:val="15AE1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150B50"/>
    <w:multiLevelType w:val="hybridMultilevel"/>
    <w:tmpl w:val="B73C1CEA"/>
    <w:lvl w:ilvl="0" w:tplc="EB7C7A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5CD1FC0"/>
    <w:multiLevelType w:val="hybridMultilevel"/>
    <w:tmpl w:val="30849298"/>
    <w:lvl w:ilvl="0" w:tplc="4E3A965C">
      <w:start w:val="1"/>
      <w:numFmt w:val="decimal"/>
      <w:lvlText w:val="%1."/>
      <w:lvlJc w:val="left"/>
      <w:pPr>
        <w:ind w:left="45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0313AE"/>
    <w:multiLevelType w:val="hybridMultilevel"/>
    <w:tmpl w:val="B142D882"/>
    <w:lvl w:ilvl="0" w:tplc="0658C614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17615F"/>
    <w:multiLevelType w:val="hybridMultilevel"/>
    <w:tmpl w:val="62442C5E"/>
    <w:lvl w:ilvl="0" w:tplc="9EAA87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001342"/>
    <w:multiLevelType w:val="hybridMultilevel"/>
    <w:tmpl w:val="43E61D4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FB1DFE"/>
    <w:multiLevelType w:val="hybridMultilevel"/>
    <w:tmpl w:val="1F0A0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3E10AB"/>
    <w:multiLevelType w:val="hybridMultilevel"/>
    <w:tmpl w:val="AF140462"/>
    <w:lvl w:ilvl="0" w:tplc="0658C614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00361E"/>
    <w:multiLevelType w:val="multilevel"/>
    <w:tmpl w:val="AF42054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34" w15:restartNumberingAfterBreak="0">
    <w:nsid w:val="5BFA402A"/>
    <w:multiLevelType w:val="hybridMultilevel"/>
    <w:tmpl w:val="9BFA5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A01FFE"/>
    <w:multiLevelType w:val="hybridMultilevel"/>
    <w:tmpl w:val="FB766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5C1ACD"/>
    <w:multiLevelType w:val="hybridMultilevel"/>
    <w:tmpl w:val="6B0E7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6D55A9"/>
    <w:multiLevelType w:val="hybridMultilevel"/>
    <w:tmpl w:val="4798E24E"/>
    <w:lvl w:ilvl="0" w:tplc="05F8743A">
      <w:start w:val="4"/>
      <w:numFmt w:val="upperLetter"/>
      <w:lvlText w:val="%1.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8" w15:restartNumberingAfterBreak="0">
    <w:nsid w:val="63AF000E"/>
    <w:multiLevelType w:val="hybridMultilevel"/>
    <w:tmpl w:val="391EC44E"/>
    <w:lvl w:ilvl="0" w:tplc="9EAA87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A24DDD"/>
    <w:multiLevelType w:val="hybridMultilevel"/>
    <w:tmpl w:val="9F8A1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510971"/>
    <w:multiLevelType w:val="hybridMultilevel"/>
    <w:tmpl w:val="E44CF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366B8E"/>
    <w:multiLevelType w:val="hybridMultilevel"/>
    <w:tmpl w:val="4246DD0C"/>
    <w:lvl w:ilvl="0" w:tplc="33A23D2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42" w15:restartNumberingAfterBreak="0">
    <w:nsid w:val="6E0B76B1"/>
    <w:multiLevelType w:val="hybridMultilevel"/>
    <w:tmpl w:val="0AA24C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0EB2DD8"/>
    <w:multiLevelType w:val="hybridMultilevel"/>
    <w:tmpl w:val="FE8022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4547ABA"/>
    <w:multiLevelType w:val="hybridMultilevel"/>
    <w:tmpl w:val="028E3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883DD3"/>
    <w:multiLevelType w:val="hybridMultilevel"/>
    <w:tmpl w:val="A7529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6676CF"/>
    <w:multiLevelType w:val="hybridMultilevel"/>
    <w:tmpl w:val="D538593A"/>
    <w:lvl w:ilvl="0" w:tplc="97506C5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3130B6"/>
    <w:multiLevelType w:val="hybridMultilevel"/>
    <w:tmpl w:val="031C86CA"/>
    <w:lvl w:ilvl="0" w:tplc="0658C614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8E36CE"/>
    <w:multiLevelType w:val="hybridMultilevel"/>
    <w:tmpl w:val="D4F448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141CA6"/>
    <w:multiLevelType w:val="hybridMultilevel"/>
    <w:tmpl w:val="F01AD0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59168581">
    <w:abstractNumId w:val="2"/>
  </w:num>
  <w:num w:numId="2" w16cid:durableId="2027900815">
    <w:abstractNumId w:val="5"/>
  </w:num>
  <w:num w:numId="3" w16cid:durableId="1678119914">
    <w:abstractNumId w:val="21"/>
  </w:num>
  <w:num w:numId="4" w16cid:durableId="125663990">
    <w:abstractNumId w:val="47"/>
  </w:num>
  <w:num w:numId="5" w16cid:durableId="1159540010">
    <w:abstractNumId w:val="28"/>
  </w:num>
  <w:num w:numId="6" w16cid:durableId="1432582032">
    <w:abstractNumId w:val="32"/>
  </w:num>
  <w:num w:numId="7" w16cid:durableId="2083289002">
    <w:abstractNumId w:val="20"/>
  </w:num>
  <w:num w:numId="8" w16cid:durableId="1974746259">
    <w:abstractNumId w:val="9"/>
  </w:num>
  <w:num w:numId="9" w16cid:durableId="943463639">
    <w:abstractNumId w:val="41"/>
  </w:num>
  <w:num w:numId="10" w16cid:durableId="186598537">
    <w:abstractNumId w:val="8"/>
  </w:num>
  <w:num w:numId="11" w16cid:durableId="70733416">
    <w:abstractNumId w:val="30"/>
  </w:num>
  <w:num w:numId="12" w16cid:durableId="1988894255">
    <w:abstractNumId w:val="33"/>
  </w:num>
  <w:num w:numId="13" w16cid:durableId="1085153628">
    <w:abstractNumId w:val="10"/>
  </w:num>
  <w:num w:numId="14" w16cid:durableId="733429126">
    <w:abstractNumId w:val="15"/>
  </w:num>
  <w:num w:numId="15" w16cid:durableId="1942637584">
    <w:abstractNumId w:val="18"/>
  </w:num>
  <w:num w:numId="16" w16cid:durableId="690644648">
    <w:abstractNumId w:val="12"/>
  </w:num>
  <w:num w:numId="17" w16cid:durableId="1706440169">
    <w:abstractNumId w:val="24"/>
  </w:num>
  <w:num w:numId="18" w16cid:durableId="274757104">
    <w:abstractNumId w:val="25"/>
  </w:num>
  <w:num w:numId="19" w16cid:durableId="853032767">
    <w:abstractNumId w:val="48"/>
  </w:num>
  <w:num w:numId="20" w16cid:durableId="1267809640">
    <w:abstractNumId w:val="14"/>
  </w:num>
  <w:num w:numId="21" w16cid:durableId="1074090068">
    <w:abstractNumId w:val="37"/>
  </w:num>
  <w:num w:numId="22" w16cid:durableId="1694920029">
    <w:abstractNumId w:val="6"/>
  </w:num>
  <w:num w:numId="23" w16cid:durableId="803935357">
    <w:abstractNumId w:val="22"/>
  </w:num>
  <w:num w:numId="24" w16cid:durableId="2049602338">
    <w:abstractNumId w:val="27"/>
  </w:num>
  <w:num w:numId="25" w16cid:durableId="1712267144">
    <w:abstractNumId w:val="39"/>
  </w:num>
  <w:num w:numId="26" w16cid:durableId="1550386196">
    <w:abstractNumId w:val="0"/>
  </w:num>
  <w:num w:numId="27" w16cid:durableId="717045705">
    <w:abstractNumId w:val="40"/>
  </w:num>
  <w:num w:numId="28" w16cid:durableId="554437735">
    <w:abstractNumId w:val="4"/>
  </w:num>
  <w:num w:numId="29" w16cid:durableId="2127431785">
    <w:abstractNumId w:val="3"/>
  </w:num>
  <w:num w:numId="30" w16cid:durableId="1989044801">
    <w:abstractNumId w:val="26"/>
  </w:num>
  <w:num w:numId="31" w16cid:durableId="1493762072">
    <w:abstractNumId w:val="17"/>
  </w:num>
  <w:num w:numId="32" w16cid:durableId="936601096">
    <w:abstractNumId w:val="46"/>
  </w:num>
  <w:num w:numId="33" w16cid:durableId="1006440981">
    <w:abstractNumId w:val="36"/>
  </w:num>
  <w:num w:numId="34" w16cid:durableId="452094462">
    <w:abstractNumId w:val="29"/>
  </w:num>
  <w:num w:numId="35" w16cid:durableId="1588886583">
    <w:abstractNumId w:val="38"/>
  </w:num>
  <w:num w:numId="36" w16cid:durableId="589315322">
    <w:abstractNumId w:val="1"/>
  </w:num>
  <w:num w:numId="37" w16cid:durableId="108553939">
    <w:abstractNumId w:val="31"/>
  </w:num>
  <w:num w:numId="38" w16cid:durableId="429277390">
    <w:abstractNumId w:val="7"/>
  </w:num>
  <w:num w:numId="39" w16cid:durableId="818611582">
    <w:abstractNumId w:val="16"/>
  </w:num>
  <w:num w:numId="40" w16cid:durableId="1726179345">
    <w:abstractNumId w:val="45"/>
  </w:num>
  <w:num w:numId="41" w16cid:durableId="1332835316">
    <w:abstractNumId w:val="35"/>
  </w:num>
  <w:num w:numId="42" w16cid:durableId="282537740">
    <w:abstractNumId w:val="44"/>
  </w:num>
  <w:num w:numId="43" w16cid:durableId="1237278197">
    <w:abstractNumId w:val="11"/>
  </w:num>
  <w:num w:numId="44" w16cid:durableId="2108259948">
    <w:abstractNumId w:val="19"/>
  </w:num>
  <w:num w:numId="45" w16cid:durableId="1010647827">
    <w:abstractNumId w:val="43"/>
  </w:num>
  <w:num w:numId="46" w16cid:durableId="760377637">
    <w:abstractNumId w:val="13"/>
  </w:num>
  <w:num w:numId="47" w16cid:durableId="1480001895">
    <w:abstractNumId w:val="23"/>
  </w:num>
  <w:num w:numId="48" w16cid:durableId="1961840706">
    <w:abstractNumId w:val="42"/>
  </w:num>
  <w:num w:numId="49" w16cid:durableId="256716973">
    <w:abstractNumId w:val="49"/>
  </w:num>
  <w:num w:numId="50" w16cid:durableId="124684517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S3NDM3MjE3NDKxsDRU0lEKTi0uzszPAykwrAUAitBPrywAAAA="/>
  </w:docVars>
  <w:rsids>
    <w:rsidRoot w:val="00C12158"/>
    <w:rsid w:val="000032C0"/>
    <w:rsid w:val="000042F5"/>
    <w:rsid w:val="000074CC"/>
    <w:rsid w:val="000078E0"/>
    <w:rsid w:val="00014B62"/>
    <w:rsid w:val="00014E93"/>
    <w:rsid w:val="00024925"/>
    <w:rsid w:val="00030991"/>
    <w:rsid w:val="0003367D"/>
    <w:rsid w:val="000342E4"/>
    <w:rsid w:val="00034DC7"/>
    <w:rsid w:val="000378EE"/>
    <w:rsid w:val="00041AF1"/>
    <w:rsid w:val="000540B6"/>
    <w:rsid w:val="00054280"/>
    <w:rsid w:val="0005767F"/>
    <w:rsid w:val="0007323B"/>
    <w:rsid w:val="00074D08"/>
    <w:rsid w:val="00075A65"/>
    <w:rsid w:val="00080142"/>
    <w:rsid w:val="0008143D"/>
    <w:rsid w:val="000833A1"/>
    <w:rsid w:val="0008494A"/>
    <w:rsid w:val="00086964"/>
    <w:rsid w:val="0008768F"/>
    <w:rsid w:val="00093296"/>
    <w:rsid w:val="00094B50"/>
    <w:rsid w:val="00096E9F"/>
    <w:rsid w:val="000A0DC0"/>
    <w:rsid w:val="000A1278"/>
    <w:rsid w:val="000A3659"/>
    <w:rsid w:val="000A538F"/>
    <w:rsid w:val="000A684C"/>
    <w:rsid w:val="000A6CC5"/>
    <w:rsid w:val="000B2DE1"/>
    <w:rsid w:val="000B4097"/>
    <w:rsid w:val="000B4544"/>
    <w:rsid w:val="000B56F9"/>
    <w:rsid w:val="000B6CFF"/>
    <w:rsid w:val="000C2D28"/>
    <w:rsid w:val="000D14BC"/>
    <w:rsid w:val="000D5A42"/>
    <w:rsid w:val="000D659B"/>
    <w:rsid w:val="000D6E09"/>
    <w:rsid w:val="000E2F47"/>
    <w:rsid w:val="000F1A6E"/>
    <w:rsid w:val="000F4741"/>
    <w:rsid w:val="001051B4"/>
    <w:rsid w:val="0011080F"/>
    <w:rsid w:val="00111528"/>
    <w:rsid w:val="00112543"/>
    <w:rsid w:val="00113380"/>
    <w:rsid w:val="001140DC"/>
    <w:rsid w:val="00120268"/>
    <w:rsid w:val="00124512"/>
    <w:rsid w:val="0012651E"/>
    <w:rsid w:val="00132863"/>
    <w:rsid w:val="0013558C"/>
    <w:rsid w:val="00137CFF"/>
    <w:rsid w:val="00140A6C"/>
    <w:rsid w:val="00140C68"/>
    <w:rsid w:val="00141264"/>
    <w:rsid w:val="00145922"/>
    <w:rsid w:val="00145A0B"/>
    <w:rsid w:val="00146B2D"/>
    <w:rsid w:val="00146F5D"/>
    <w:rsid w:val="0014756E"/>
    <w:rsid w:val="00147703"/>
    <w:rsid w:val="00154948"/>
    <w:rsid w:val="00155817"/>
    <w:rsid w:val="00155963"/>
    <w:rsid w:val="001621A1"/>
    <w:rsid w:val="00163A8C"/>
    <w:rsid w:val="00164A59"/>
    <w:rsid w:val="00171F28"/>
    <w:rsid w:val="00182A65"/>
    <w:rsid w:val="00187F17"/>
    <w:rsid w:val="00190C4C"/>
    <w:rsid w:val="00190C59"/>
    <w:rsid w:val="00193215"/>
    <w:rsid w:val="00194B54"/>
    <w:rsid w:val="00195F27"/>
    <w:rsid w:val="001A328D"/>
    <w:rsid w:val="001A6499"/>
    <w:rsid w:val="001C1C50"/>
    <w:rsid w:val="001C4BC1"/>
    <w:rsid w:val="001C53F5"/>
    <w:rsid w:val="001C59E2"/>
    <w:rsid w:val="001D17F7"/>
    <w:rsid w:val="001D253C"/>
    <w:rsid w:val="001D57FF"/>
    <w:rsid w:val="001D7F94"/>
    <w:rsid w:val="001E1306"/>
    <w:rsid w:val="001E4105"/>
    <w:rsid w:val="001E4E73"/>
    <w:rsid w:val="001E501B"/>
    <w:rsid w:val="001E5955"/>
    <w:rsid w:val="001E5F04"/>
    <w:rsid w:val="001E6850"/>
    <w:rsid w:val="001E7B7E"/>
    <w:rsid w:val="001F02D4"/>
    <w:rsid w:val="001F06F1"/>
    <w:rsid w:val="001F2986"/>
    <w:rsid w:val="001F3823"/>
    <w:rsid w:val="001F6AE3"/>
    <w:rsid w:val="0021168C"/>
    <w:rsid w:val="00211A2A"/>
    <w:rsid w:val="0021411C"/>
    <w:rsid w:val="00214801"/>
    <w:rsid w:val="00216D52"/>
    <w:rsid w:val="00233C00"/>
    <w:rsid w:val="002444B8"/>
    <w:rsid w:val="00245C99"/>
    <w:rsid w:val="00245D57"/>
    <w:rsid w:val="0025437B"/>
    <w:rsid w:val="00267C41"/>
    <w:rsid w:val="00271845"/>
    <w:rsid w:val="0027546E"/>
    <w:rsid w:val="002832D0"/>
    <w:rsid w:val="002854A2"/>
    <w:rsid w:val="00292147"/>
    <w:rsid w:val="002978BC"/>
    <w:rsid w:val="002A10E8"/>
    <w:rsid w:val="002A58CA"/>
    <w:rsid w:val="002B1780"/>
    <w:rsid w:val="002B1C00"/>
    <w:rsid w:val="002B4B73"/>
    <w:rsid w:val="002B729C"/>
    <w:rsid w:val="002C369E"/>
    <w:rsid w:val="002F138A"/>
    <w:rsid w:val="002F41E9"/>
    <w:rsid w:val="00304851"/>
    <w:rsid w:val="00307E54"/>
    <w:rsid w:val="0031093C"/>
    <w:rsid w:val="00312E87"/>
    <w:rsid w:val="003130BD"/>
    <w:rsid w:val="00320EB6"/>
    <w:rsid w:val="00325804"/>
    <w:rsid w:val="00325B4B"/>
    <w:rsid w:val="00325FB0"/>
    <w:rsid w:val="00330B6A"/>
    <w:rsid w:val="00336DF2"/>
    <w:rsid w:val="00340CC0"/>
    <w:rsid w:val="00340FCB"/>
    <w:rsid w:val="00342E50"/>
    <w:rsid w:val="00360078"/>
    <w:rsid w:val="003609AE"/>
    <w:rsid w:val="00362CC4"/>
    <w:rsid w:val="00363722"/>
    <w:rsid w:val="00363CB0"/>
    <w:rsid w:val="00372703"/>
    <w:rsid w:val="003741FC"/>
    <w:rsid w:val="003808CC"/>
    <w:rsid w:val="00382D91"/>
    <w:rsid w:val="00384C5E"/>
    <w:rsid w:val="003927F2"/>
    <w:rsid w:val="00393B2B"/>
    <w:rsid w:val="0039452F"/>
    <w:rsid w:val="00395215"/>
    <w:rsid w:val="00397D87"/>
    <w:rsid w:val="003A20D5"/>
    <w:rsid w:val="003A372D"/>
    <w:rsid w:val="003A3AD2"/>
    <w:rsid w:val="003A721D"/>
    <w:rsid w:val="003B019D"/>
    <w:rsid w:val="003B038B"/>
    <w:rsid w:val="003B19D6"/>
    <w:rsid w:val="003B2689"/>
    <w:rsid w:val="003B6641"/>
    <w:rsid w:val="003C1555"/>
    <w:rsid w:val="003C2E08"/>
    <w:rsid w:val="003C71FE"/>
    <w:rsid w:val="003C79A5"/>
    <w:rsid w:val="003D0F84"/>
    <w:rsid w:val="003D2097"/>
    <w:rsid w:val="003D3B47"/>
    <w:rsid w:val="003D5AEC"/>
    <w:rsid w:val="003D6D65"/>
    <w:rsid w:val="003E101B"/>
    <w:rsid w:val="003E33B4"/>
    <w:rsid w:val="003E4476"/>
    <w:rsid w:val="003F1BE2"/>
    <w:rsid w:val="00400ECB"/>
    <w:rsid w:val="00401ECA"/>
    <w:rsid w:val="00403861"/>
    <w:rsid w:val="00404001"/>
    <w:rsid w:val="00406323"/>
    <w:rsid w:val="00407132"/>
    <w:rsid w:val="00410DDB"/>
    <w:rsid w:val="00411BA9"/>
    <w:rsid w:val="004158E8"/>
    <w:rsid w:val="00431ABE"/>
    <w:rsid w:val="004323C9"/>
    <w:rsid w:val="00432625"/>
    <w:rsid w:val="00436A7C"/>
    <w:rsid w:val="00437088"/>
    <w:rsid w:val="00437714"/>
    <w:rsid w:val="00437EF6"/>
    <w:rsid w:val="004446FF"/>
    <w:rsid w:val="00446225"/>
    <w:rsid w:val="00447BC5"/>
    <w:rsid w:val="004517C4"/>
    <w:rsid w:val="004528D9"/>
    <w:rsid w:val="0045357D"/>
    <w:rsid w:val="00461953"/>
    <w:rsid w:val="00462B32"/>
    <w:rsid w:val="00463C81"/>
    <w:rsid w:val="004653ED"/>
    <w:rsid w:val="00471B5F"/>
    <w:rsid w:val="00471FC2"/>
    <w:rsid w:val="00473589"/>
    <w:rsid w:val="00474E62"/>
    <w:rsid w:val="00475A01"/>
    <w:rsid w:val="00476C0E"/>
    <w:rsid w:val="00480DF1"/>
    <w:rsid w:val="0048488E"/>
    <w:rsid w:val="00486F5C"/>
    <w:rsid w:val="00487902"/>
    <w:rsid w:val="004A13A4"/>
    <w:rsid w:val="004A21AB"/>
    <w:rsid w:val="004A3773"/>
    <w:rsid w:val="004B1C7D"/>
    <w:rsid w:val="004B56AA"/>
    <w:rsid w:val="004B58EF"/>
    <w:rsid w:val="004B6E34"/>
    <w:rsid w:val="004C1077"/>
    <w:rsid w:val="004C1C79"/>
    <w:rsid w:val="004C5B8C"/>
    <w:rsid w:val="004C658D"/>
    <w:rsid w:val="004C78A1"/>
    <w:rsid w:val="004D3129"/>
    <w:rsid w:val="004D4335"/>
    <w:rsid w:val="004D569B"/>
    <w:rsid w:val="004E2A71"/>
    <w:rsid w:val="004E2DD6"/>
    <w:rsid w:val="004E420F"/>
    <w:rsid w:val="004E5372"/>
    <w:rsid w:val="004E7F87"/>
    <w:rsid w:val="004F3838"/>
    <w:rsid w:val="004F552C"/>
    <w:rsid w:val="0050439A"/>
    <w:rsid w:val="005066C5"/>
    <w:rsid w:val="00507258"/>
    <w:rsid w:val="00507AC0"/>
    <w:rsid w:val="00510B01"/>
    <w:rsid w:val="00511730"/>
    <w:rsid w:val="005142C0"/>
    <w:rsid w:val="00516417"/>
    <w:rsid w:val="005216E7"/>
    <w:rsid w:val="0052174D"/>
    <w:rsid w:val="0052275D"/>
    <w:rsid w:val="00525C02"/>
    <w:rsid w:val="005322FB"/>
    <w:rsid w:val="00540B71"/>
    <w:rsid w:val="005453BF"/>
    <w:rsid w:val="005539BB"/>
    <w:rsid w:val="00555940"/>
    <w:rsid w:val="005608E7"/>
    <w:rsid w:val="0057224C"/>
    <w:rsid w:val="00575F89"/>
    <w:rsid w:val="005842B5"/>
    <w:rsid w:val="005853AF"/>
    <w:rsid w:val="005A09CD"/>
    <w:rsid w:val="005A2E5C"/>
    <w:rsid w:val="005A67D2"/>
    <w:rsid w:val="005B1A1F"/>
    <w:rsid w:val="005B62BD"/>
    <w:rsid w:val="005C0E6A"/>
    <w:rsid w:val="005C2E93"/>
    <w:rsid w:val="005C7756"/>
    <w:rsid w:val="005D166D"/>
    <w:rsid w:val="005D30AD"/>
    <w:rsid w:val="005D5191"/>
    <w:rsid w:val="005E3662"/>
    <w:rsid w:val="005E79C2"/>
    <w:rsid w:val="005F0762"/>
    <w:rsid w:val="005F13B5"/>
    <w:rsid w:val="005F6301"/>
    <w:rsid w:val="00601164"/>
    <w:rsid w:val="00603F4C"/>
    <w:rsid w:val="006068E7"/>
    <w:rsid w:val="00606DFF"/>
    <w:rsid w:val="00610E9B"/>
    <w:rsid w:val="00617D2D"/>
    <w:rsid w:val="0062106A"/>
    <w:rsid w:val="006221D0"/>
    <w:rsid w:val="00624CBB"/>
    <w:rsid w:val="00625AD9"/>
    <w:rsid w:val="00625DA4"/>
    <w:rsid w:val="006273A5"/>
    <w:rsid w:val="00636585"/>
    <w:rsid w:val="006378C1"/>
    <w:rsid w:val="0064057A"/>
    <w:rsid w:val="00641298"/>
    <w:rsid w:val="00643093"/>
    <w:rsid w:val="00647743"/>
    <w:rsid w:val="00655D8F"/>
    <w:rsid w:val="00655EA1"/>
    <w:rsid w:val="0066085F"/>
    <w:rsid w:val="00662EE3"/>
    <w:rsid w:val="00663D7F"/>
    <w:rsid w:val="00667526"/>
    <w:rsid w:val="00667742"/>
    <w:rsid w:val="00674507"/>
    <w:rsid w:val="00681F0A"/>
    <w:rsid w:val="00682A8C"/>
    <w:rsid w:val="006834CE"/>
    <w:rsid w:val="00683F59"/>
    <w:rsid w:val="0068405D"/>
    <w:rsid w:val="00684690"/>
    <w:rsid w:val="00684ADE"/>
    <w:rsid w:val="00687757"/>
    <w:rsid w:val="00692036"/>
    <w:rsid w:val="00693293"/>
    <w:rsid w:val="00697034"/>
    <w:rsid w:val="00697B91"/>
    <w:rsid w:val="006A190D"/>
    <w:rsid w:val="006A3BDF"/>
    <w:rsid w:val="006A56D0"/>
    <w:rsid w:val="006A7475"/>
    <w:rsid w:val="006B0CD8"/>
    <w:rsid w:val="006B1356"/>
    <w:rsid w:val="006B45FE"/>
    <w:rsid w:val="006B6332"/>
    <w:rsid w:val="006B69B1"/>
    <w:rsid w:val="006B6FB8"/>
    <w:rsid w:val="006C33B9"/>
    <w:rsid w:val="006C3E22"/>
    <w:rsid w:val="006D6F96"/>
    <w:rsid w:val="006E07FF"/>
    <w:rsid w:val="006E4E35"/>
    <w:rsid w:val="006E5177"/>
    <w:rsid w:val="006E5C4C"/>
    <w:rsid w:val="006F0140"/>
    <w:rsid w:val="006F520B"/>
    <w:rsid w:val="006F616B"/>
    <w:rsid w:val="0070646C"/>
    <w:rsid w:val="007070C3"/>
    <w:rsid w:val="007106F5"/>
    <w:rsid w:val="00710F3D"/>
    <w:rsid w:val="007119C9"/>
    <w:rsid w:val="00713425"/>
    <w:rsid w:val="00714BD5"/>
    <w:rsid w:val="00723D23"/>
    <w:rsid w:val="00724623"/>
    <w:rsid w:val="0072526D"/>
    <w:rsid w:val="007260EA"/>
    <w:rsid w:val="00726E35"/>
    <w:rsid w:val="00733E56"/>
    <w:rsid w:val="007417B3"/>
    <w:rsid w:val="007420B0"/>
    <w:rsid w:val="00742104"/>
    <w:rsid w:val="00742955"/>
    <w:rsid w:val="00743852"/>
    <w:rsid w:val="00751AF0"/>
    <w:rsid w:val="00754861"/>
    <w:rsid w:val="0075730D"/>
    <w:rsid w:val="007573B6"/>
    <w:rsid w:val="007578DF"/>
    <w:rsid w:val="00771A49"/>
    <w:rsid w:val="00771CFA"/>
    <w:rsid w:val="0077661C"/>
    <w:rsid w:val="00782D90"/>
    <w:rsid w:val="0078436A"/>
    <w:rsid w:val="0079046A"/>
    <w:rsid w:val="00791D23"/>
    <w:rsid w:val="00793D04"/>
    <w:rsid w:val="00794350"/>
    <w:rsid w:val="007945F7"/>
    <w:rsid w:val="007A2807"/>
    <w:rsid w:val="007A32CF"/>
    <w:rsid w:val="007A32F4"/>
    <w:rsid w:val="007A33A6"/>
    <w:rsid w:val="007A6946"/>
    <w:rsid w:val="007A69F2"/>
    <w:rsid w:val="007B3CAB"/>
    <w:rsid w:val="007B5F64"/>
    <w:rsid w:val="007B78FF"/>
    <w:rsid w:val="007B7C50"/>
    <w:rsid w:val="007C2690"/>
    <w:rsid w:val="007C3A33"/>
    <w:rsid w:val="007C4365"/>
    <w:rsid w:val="007C7ECD"/>
    <w:rsid w:val="007D426B"/>
    <w:rsid w:val="007E5E22"/>
    <w:rsid w:val="007E6B46"/>
    <w:rsid w:val="007F0DF1"/>
    <w:rsid w:val="007F2DCC"/>
    <w:rsid w:val="007F4D58"/>
    <w:rsid w:val="008010C7"/>
    <w:rsid w:val="008024BB"/>
    <w:rsid w:val="00807D59"/>
    <w:rsid w:val="00812B90"/>
    <w:rsid w:val="008220F0"/>
    <w:rsid w:val="00825789"/>
    <w:rsid w:val="0083214E"/>
    <w:rsid w:val="008370C9"/>
    <w:rsid w:val="00841D44"/>
    <w:rsid w:val="00842F5D"/>
    <w:rsid w:val="00844251"/>
    <w:rsid w:val="00861C74"/>
    <w:rsid w:val="00864EB8"/>
    <w:rsid w:val="0087435C"/>
    <w:rsid w:val="00880604"/>
    <w:rsid w:val="00885185"/>
    <w:rsid w:val="008866B2"/>
    <w:rsid w:val="0089286B"/>
    <w:rsid w:val="008A2600"/>
    <w:rsid w:val="008A36D4"/>
    <w:rsid w:val="008A3FB2"/>
    <w:rsid w:val="008B13BB"/>
    <w:rsid w:val="008B52F0"/>
    <w:rsid w:val="008B61B0"/>
    <w:rsid w:val="008C1088"/>
    <w:rsid w:val="008C1C4D"/>
    <w:rsid w:val="008C551F"/>
    <w:rsid w:val="008D02DA"/>
    <w:rsid w:val="008D10B0"/>
    <w:rsid w:val="008D11EA"/>
    <w:rsid w:val="008D3B8D"/>
    <w:rsid w:val="008D4997"/>
    <w:rsid w:val="008D52B6"/>
    <w:rsid w:val="008E3A80"/>
    <w:rsid w:val="008E7411"/>
    <w:rsid w:val="008F0A0C"/>
    <w:rsid w:val="008F24EA"/>
    <w:rsid w:val="008F74D9"/>
    <w:rsid w:val="009009C6"/>
    <w:rsid w:val="009048DF"/>
    <w:rsid w:val="00906B97"/>
    <w:rsid w:val="00907672"/>
    <w:rsid w:val="009103D2"/>
    <w:rsid w:val="00910981"/>
    <w:rsid w:val="00911E2C"/>
    <w:rsid w:val="0093586D"/>
    <w:rsid w:val="00935F51"/>
    <w:rsid w:val="00937D3B"/>
    <w:rsid w:val="0094135D"/>
    <w:rsid w:val="009418A9"/>
    <w:rsid w:val="00943796"/>
    <w:rsid w:val="009449DF"/>
    <w:rsid w:val="009503FC"/>
    <w:rsid w:val="00951B6B"/>
    <w:rsid w:val="00961FBB"/>
    <w:rsid w:val="0096216C"/>
    <w:rsid w:val="00962371"/>
    <w:rsid w:val="0096672B"/>
    <w:rsid w:val="009700B4"/>
    <w:rsid w:val="0097185B"/>
    <w:rsid w:val="0097202C"/>
    <w:rsid w:val="00972B89"/>
    <w:rsid w:val="009746EC"/>
    <w:rsid w:val="00974BB2"/>
    <w:rsid w:val="00976FDB"/>
    <w:rsid w:val="00984761"/>
    <w:rsid w:val="009868BA"/>
    <w:rsid w:val="00992756"/>
    <w:rsid w:val="0099459B"/>
    <w:rsid w:val="009948F5"/>
    <w:rsid w:val="009956CF"/>
    <w:rsid w:val="009A196E"/>
    <w:rsid w:val="009A2172"/>
    <w:rsid w:val="009A56EB"/>
    <w:rsid w:val="009A7091"/>
    <w:rsid w:val="009B3C41"/>
    <w:rsid w:val="009B56B3"/>
    <w:rsid w:val="009B5D86"/>
    <w:rsid w:val="009C1E6C"/>
    <w:rsid w:val="009C6789"/>
    <w:rsid w:val="009D1258"/>
    <w:rsid w:val="009D7A81"/>
    <w:rsid w:val="009E2019"/>
    <w:rsid w:val="009E6465"/>
    <w:rsid w:val="009E6ECF"/>
    <w:rsid w:val="009F1404"/>
    <w:rsid w:val="009F15B1"/>
    <w:rsid w:val="00A005FC"/>
    <w:rsid w:val="00A03885"/>
    <w:rsid w:val="00A04C5F"/>
    <w:rsid w:val="00A0628B"/>
    <w:rsid w:val="00A075CD"/>
    <w:rsid w:val="00A1362E"/>
    <w:rsid w:val="00A16473"/>
    <w:rsid w:val="00A17F24"/>
    <w:rsid w:val="00A259ED"/>
    <w:rsid w:val="00A30B01"/>
    <w:rsid w:val="00A319CB"/>
    <w:rsid w:val="00A367D8"/>
    <w:rsid w:val="00A40D9E"/>
    <w:rsid w:val="00A41225"/>
    <w:rsid w:val="00A47D54"/>
    <w:rsid w:val="00A513B0"/>
    <w:rsid w:val="00A5523C"/>
    <w:rsid w:val="00A63A0C"/>
    <w:rsid w:val="00A6702D"/>
    <w:rsid w:val="00A711B3"/>
    <w:rsid w:val="00A7148E"/>
    <w:rsid w:val="00A72597"/>
    <w:rsid w:val="00A72B57"/>
    <w:rsid w:val="00A845EF"/>
    <w:rsid w:val="00A86CEC"/>
    <w:rsid w:val="00A923B8"/>
    <w:rsid w:val="00A93B2E"/>
    <w:rsid w:val="00A9464B"/>
    <w:rsid w:val="00AA7E38"/>
    <w:rsid w:val="00AB0EF0"/>
    <w:rsid w:val="00AB27E2"/>
    <w:rsid w:val="00AB5F4A"/>
    <w:rsid w:val="00AC2B62"/>
    <w:rsid w:val="00AD3F4B"/>
    <w:rsid w:val="00AD7C07"/>
    <w:rsid w:val="00AE4E5F"/>
    <w:rsid w:val="00AE7C06"/>
    <w:rsid w:val="00AF6797"/>
    <w:rsid w:val="00AF6884"/>
    <w:rsid w:val="00B06485"/>
    <w:rsid w:val="00B06A5B"/>
    <w:rsid w:val="00B15704"/>
    <w:rsid w:val="00B15FA0"/>
    <w:rsid w:val="00B175B4"/>
    <w:rsid w:val="00B27346"/>
    <w:rsid w:val="00B33744"/>
    <w:rsid w:val="00B3533F"/>
    <w:rsid w:val="00B36B1D"/>
    <w:rsid w:val="00B41371"/>
    <w:rsid w:val="00B43772"/>
    <w:rsid w:val="00B43F64"/>
    <w:rsid w:val="00B465D8"/>
    <w:rsid w:val="00B6726A"/>
    <w:rsid w:val="00B7002E"/>
    <w:rsid w:val="00B7277C"/>
    <w:rsid w:val="00B75200"/>
    <w:rsid w:val="00B75E4A"/>
    <w:rsid w:val="00B76DD8"/>
    <w:rsid w:val="00B852DC"/>
    <w:rsid w:val="00B86325"/>
    <w:rsid w:val="00B865E5"/>
    <w:rsid w:val="00B873E7"/>
    <w:rsid w:val="00B957AF"/>
    <w:rsid w:val="00B9719E"/>
    <w:rsid w:val="00BA15E2"/>
    <w:rsid w:val="00BA33E9"/>
    <w:rsid w:val="00BA3853"/>
    <w:rsid w:val="00BA6863"/>
    <w:rsid w:val="00BB3222"/>
    <w:rsid w:val="00BB4189"/>
    <w:rsid w:val="00BC1EA9"/>
    <w:rsid w:val="00BC72F7"/>
    <w:rsid w:val="00BD0B80"/>
    <w:rsid w:val="00BD1E56"/>
    <w:rsid w:val="00BD22E8"/>
    <w:rsid w:val="00BD39BE"/>
    <w:rsid w:val="00BD3F9A"/>
    <w:rsid w:val="00BD4869"/>
    <w:rsid w:val="00BD530C"/>
    <w:rsid w:val="00BE342B"/>
    <w:rsid w:val="00BE3E27"/>
    <w:rsid w:val="00BE4EC2"/>
    <w:rsid w:val="00BE7851"/>
    <w:rsid w:val="00BE785F"/>
    <w:rsid w:val="00BF45EF"/>
    <w:rsid w:val="00BF4D03"/>
    <w:rsid w:val="00C02D79"/>
    <w:rsid w:val="00C0333B"/>
    <w:rsid w:val="00C1173A"/>
    <w:rsid w:val="00C11E58"/>
    <w:rsid w:val="00C12158"/>
    <w:rsid w:val="00C14A67"/>
    <w:rsid w:val="00C17D3A"/>
    <w:rsid w:val="00C206CB"/>
    <w:rsid w:val="00C22370"/>
    <w:rsid w:val="00C24887"/>
    <w:rsid w:val="00C24EDA"/>
    <w:rsid w:val="00C252B9"/>
    <w:rsid w:val="00C33672"/>
    <w:rsid w:val="00C370E9"/>
    <w:rsid w:val="00C37775"/>
    <w:rsid w:val="00C52CE7"/>
    <w:rsid w:val="00C53A17"/>
    <w:rsid w:val="00C542CB"/>
    <w:rsid w:val="00C641E9"/>
    <w:rsid w:val="00C64F82"/>
    <w:rsid w:val="00C657DF"/>
    <w:rsid w:val="00C66CB0"/>
    <w:rsid w:val="00C7094F"/>
    <w:rsid w:val="00C7204B"/>
    <w:rsid w:val="00C72E8C"/>
    <w:rsid w:val="00C73FD4"/>
    <w:rsid w:val="00C811F1"/>
    <w:rsid w:val="00C8160E"/>
    <w:rsid w:val="00C8407F"/>
    <w:rsid w:val="00C9192C"/>
    <w:rsid w:val="00C9221A"/>
    <w:rsid w:val="00C92D87"/>
    <w:rsid w:val="00CA0DCF"/>
    <w:rsid w:val="00CA17F4"/>
    <w:rsid w:val="00CA2706"/>
    <w:rsid w:val="00CA4B7F"/>
    <w:rsid w:val="00CA4CBC"/>
    <w:rsid w:val="00CA5972"/>
    <w:rsid w:val="00CB5357"/>
    <w:rsid w:val="00CB6D16"/>
    <w:rsid w:val="00CB6D21"/>
    <w:rsid w:val="00CC1968"/>
    <w:rsid w:val="00CC3C16"/>
    <w:rsid w:val="00CC508C"/>
    <w:rsid w:val="00CC5DF3"/>
    <w:rsid w:val="00CC7687"/>
    <w:rsid w:val="00CC7F59"/>
    <w:rsid w:val="00CD3E84"/>
    <w:rsid w:val="00CD4B2F"/>
    <w:rsid w:val="00CD742A"/>
    <w:rsid w:val="00CD79B0"/>
    <w:rsid w:val="00CE1AB4"/>
    <w:rsid w:val="00CE6260"/>
    <w:rsid w:val="00CF1A39"/>
    <w:rsid w:val="00CF1EDD"/>
    <w:rsid w:val="00CF27A2"/>
    <w:rsid w:val="00D01BB1"/>
    <w:rsid w:val="00D01EE7"/>
    <w:rsid w:val="00D10746"/>
    <w:rsid w:val="00D107D9"/>
    <w:rsid w:val="00D11CD7"/>
    <w:rsid w:val="00D144F5"/>
    <w:rsid w:val="00D2271C"/>
    <w:rsid w:val="00D24170"/>
    <w:rsid w:val="00D25508"/>
    <w:rsid w:val="00D27ACE"/>
    <w:rsid w:val="00D30645"/>
    <w:rsid w:val="00D32A88"/>
    <w:rsid w:val="00D34EA5"/>
    <w:rsid w:val="00D46219"/>
    <w:rsid w:val="00D46D44"/>
    <w:rsid w:val="00D46DEB"/>
    <w:rsid w:val="00D5029A"/>
    <w:rsid w:val="00D57960"/>
    <w:rsid w:val="00D64EDA"/>
    <w:rsid w:val="00D661E6"/>
    <w:rsid w:val="00D720AB"/>
    <w:rsid w:val="00D72905"/>
    <w:rsid w:val="00D75E5D"/>
    <w:rsid w:val="00D776AB"/>
    <w:rsid w:val="00D85B4A"/>
    <w:rsid w:val="00D8675D"/>
    <w:rsid w:val="00D87137"/>
    <w:rsid w:val="00D90059"/>
    <w:rsid w:val="00D9046A"/>
    <w:rsid w:val="00D91BBE"/>
    <w:rsid w:val="00D92386"/>
    <w:rsid w:val="00D94EC1"/>
    <w:rsid w:val="00DA026B"/>
    <w:rsid w:val="00DA4161"/>
    <w:rsid w:val="00DA6AC5"/>
    <w:rsid w:val="00DA7E80"/>
    <w:rsid w:val="00DB2C49"/>
    <w:rsid w:val="00DC55B7"/>
    <w:rsid w:val="00DD04BD"/>
    <w:rsid w:val="00DD0C7E"/>
    <w:rsid w:val="00DD2653"/>
    <w:rsid w:val="00DD56EB"/>
    <w:rsid w:val="00DD5DA4"/>
    <w:rsid w:val="00DD6578"/>
    <w:rsid w:val="00DD73C2"/>
    <w:rsid w:val="00DE27BD"/>
    <w:rsid w:val="00DE3885"/>
    <w:rsid w:val="00DF0945"/>
    <w:rsid w:val="00DF2D2F"/>
    <w:rsid w:val="00DF5B8C"/>
    <w:rsid w:val="00DF6F41"/>
    <w:rsid w:val="00E027D9"/>
    <w:rsid w:val="00E029C0"/>
    <w:rsid w:val="00E034DB"/>
    <w:rsid w:val="00E05BF0"/>
    <w:rsid w:val="00E0765E"/>
    <w:rsid w:val="00E101B3"/>
    <w:rsid w:val="00E175F0"/>
    <w:rsid w:val="00E22447"/>
    <w:rsid w:val="00E30DE3"/>
    <w:rsid w:val="00E32E68"/>
    <w:rsid w:val="00E366D6"/>
    <w:rsid w:val="00E366EF"/>
    <w:rsid w:val="00E36F9C"/>
    <w:rsid w:val="00E42BE3"/>
    <w:rsid w:val="00E43602"/>
    <w:rsid w:val="00E45B57"/>
    <w:rsid w:val="00E50E32"/>
    <w:rsid w:val="00E528C6"/>
    <w:rsid w:val="00E5654A"/>
    <w:rsid w:val="00E710C4"/>
    <w:rsid w:val="00E73D6C"/>
    <w:rsid w:val="00E75889"/>
    <w:rsid w:val="00E83C92"/>
    <w:rsid w:val="00E84DBA"/>
    <w:rsid w:val="00E929AC"/>
    <w:rsid w:val="00E9349E"/>
    <w:rsid w:val="00E95D87"/>
    <w:rsid w:val="00E9679C"/>
    <w:rsid w:val="00EA01B6"/>
    <w:rsid w:val="00EA03CA"/>
    <w:rsid w:val="00EA485D"/>
    <w:rsid w:val="00EA5C40"/>
    <w:rsid w:val="00EA64ED"/>
    <w:rsid w:val="00EB188E"/>
    <w:rsid w:val="00EB4877"/>
    <w:rsid w:val="00EB600D"/>
    <w:rsid w:val="00EC0731"/>
    <w:rsid w:val="00EC1A6F"/>
    <w:rsid w:val="00EC4D3C"/>
    <w:rsid w:val="00EC5908"/>
    <w:rsid w:val="00ED1787"/>
    <w:rsid w:val="00ED2CF4"/>
    <w:rsid w:val="00ED546E"/>
    <w:rsid w:val="00ED6D4B"/>
    <w:rsid w:val="00EE148F"/>
    <w:rsid w:val="00EE1D2F"/>
    <w:rsid w:val="00EE3DD0"/>
    <w:rsid w:val="00EE72C2"/>
    <w:rsid w:val="00EF2213"/>
    <w:rsid w:val="00F011DD"/>
    <w:rsid w:val="00F019E4"/>
    <w:rsid w:val="00F06289"/>
    <w:rsid w:val="00F136AF"/>
    <w:rsid w:val="00F154C7"/>
    <w:rsid w:val="00F159D6"/>
    <w:rsid w:val="00F22170"/>
    <w:rsid w:val="00F27A96"/>
    <w:rsid w:val="00F27BBC"/>
    <w:rsid w:val="00F42934"/>
    <w:rsid w:val="00F437C1"/>
    <w:rsid w:val="00F46135"/>
    <w:rsid w:val="00F53ED5"/>
    <w:rsid w:val="00F55D6F"/>
    <w:rsid w:val="00F56FBE"/>
    <w:rsid w:val="00F62224"/>
    <w:rsid w:val="00F6563B"/>
    <w:rsid w:val="00F709E9"/>
    <w:rsid w:val="00F7260F"/>
    <w:rsid w:val="00F732EC"/>
    <w:rsid w:val="00F7388E"/>
    <w:rsid w:val="00F73F2D"/>
    <w:rsid w:val="00F740C8"/>
    <w:rsid w:val="00F74754"/>
    <w:rsid w:val="00F8380B"/>
    <w:rsid w:val="00F87462"/>
    <w:rsid w:val="00F87839"/>
    <w:rsid w:val="00F910FB"/>
    <w:rsid w:val="00F923A3"/>
    <w:rsid w:val="00F93DF0"/>
    <w:rsid w:val="00FB3C0D"/>
    <w:rsid w:val="00FB3CA2"/>
    <w:rsid w:val="00FB4049"/>
    <w:rsid w:val="00FB4FBB"/>
    <w:rsid w:val="00FB5177"/>
    <w:rsid w:val="00FC43A7"/>
    <w:rsid w:val="00FC4D46"/>
    <w:rsid w:val="00FC6292"/>
    <w:rsid w:val="00FD4355"/>
    <w:rsid w:val="00FD614B"/>
    <w:rsid w:val="00FE1617"/>
    <w:rsid w:val="00FE256C"/>
    <w:rsid w:val="00FE265B"/>
    <w:rsid w:val="00FE54C9"/>
    <w:rsid w:val="00FE6DA2"/>
    <w:rsid w:val="00FF3026"/>
    <w:rsid w:val="00FF3AEF"/>
    <w:rsid w:val="00FF42A4"/>
    <w:rsid w:val="00FF593D"/>
    <w:rsid w:val="00FF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E79300"/>
  <w15:docId w15:val="{BF5C24DE-4BD2-4C99-AC34-59327BBD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2A8C"/>
    <w:pPr>
      <w:spacing w:line="276" w:lineRule="auto"/>
    </w:pPr>
    <w:rPr>
      <w:rFonts w:asciiTheme="minorHAnsi" w:hAnsiTheme="minorHAnsi" w:cstheme="minorHAnsi"/>
      <w:sz w:val="22"/>
      <w:szCs w:val="22"/>
    </w:rPr>
  </w:style>
  <w:style w:type="paragraph" w:styleId="Heading1">
    <w:name w:val="heading 1"/>
    <w:basedOn w:val="Header"/>
    <w:next w:val="Normal"/>
    <w:link w:val="Heading1Char"/>
    <w:qFormat/>
    <w:rsid w:val="00267C41"/>
    <w:pPr>
      <w:tabs>
        <w:tab w:val="clear" w:pos="4320"/>
        <w:tab w:val="clear" w:pos="8640"/>
      </w:tabs>
      <w:spacing w:before="240" w:after="60"/>
      <w:outlineLvl w:val="0"/>
    </w:pPr>
    <w:rPr>
      <w:rFonts w:ascii="Arial Narrow" w:hAnsi="Arial Narrow"/>
      <w:b/>
      <w:color w:val="365F91" w:themeColor="accent1" w:themeShade="BF"/>
      <w:sz w:val="26"/>
      <w:szCs w:val="26"/>
    </w:rPr>
  </w:style>
  <w:style w:type="paragraph" w:styleId="Heading2">
    <w:name w:val="heading 2"/>
    <w:basedOn w:val="Heading1"/>
    <w:next w:val="Normal"/>
    <w:link w:val="Heading2Char"/>
    <w:qFormat/>
    <w:rsid w:val="008B52F0"/>
    <w:pPr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2158"/>
    <w:pPr>
      <w:tabs>
        <w:tab w:val="center" w:pos="4320"/>
        <w:tab w:val="right" w:pos="8640"/>
      </w:tabs>
    </w:pPr>
    <w:rPr>
      <w:rFonts w:ascii="Geneva" w:hAnsi="Geneva"/>
      <w:szCs w:val="20"/>
    </w:rPr>
  </w:style>
  <w:style w:type="paragraph" w:styleId="BodyText">
    <w:name w:val="Body Text"/>
    <w:basedOn w:val="Normal"/>
    <w:rsid w:val="00C12158"/>
    <w:pPr>
      <w:tabs>
        <w:tab w:val="decimal" w:leader="dot" w:pos="8820"/>
      </w:tabs>
    </w:pPr>
    <w:rPr>
      <w:rFonts w:ascii="Times" w:hAnsi="Times"/>
      <w:i/>
      <w:szCs w:val="20"/>
    </w:rPr>
  </w:style>
  <w:style w:type="paragraph" w:styleId="Title">
    <w:name w:val="Title"/>
    <w:basedOn w:val="Normal"/>
    <w:qFormat/>
    <w:rsid w:val="0052174D"/>
    <w:pPr>
      <w:tabs>
        <w:tab w:val="decimal" w:leader="dot" w:pos="8820"/>
      </w:tabs>
      <w:jc w:val="center"/>
    </w:pPr>
    <w:rPr>
      <w:sz w:val="26"/>
      <w:szCs w:val="20"/>
    </w:rPr>
  </w:style>
  <w:style w:type="paragraph" w:styleId="Footer">
    <w:name w:val="footer"/>
    <w:basedOn w:val="Normal"/>
    <w:link w:val="FooterChar"/>
    <w:uiPriority w:val="99"/>
    <w:rsid w:val="00C1215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078E0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8024BB"/>
    <w:rPr>
      <w:sz w:val="24"/>
      <w:szCs w:val="24"/>
    </w:rPr>
  </w:style>
  <w:style w:type="paragraph" w:styleId="BalloonText">
    <w:name w:val="Balloon Text"/>
    <w:basedOn w:val="Normal"/>
    <w:link w:val="BalloonTextChar"/>
    <w:rsid w:val="00B852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52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8768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6011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11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01164"/>
  </w:style>
  <w:style w:type="paragraph" w:styleId="CommentSubject">
    <w:name w:val="annotation subject"/>
    <w:basedOn w:val="CommentText"/>
    <w:next w:val="CommentText"/>
    <w:link w:val="CommentSubjectChar"/>
    <w:rsid w:val="006011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01164"/>
    <w:rPr>
      <w:b/>
      <w:bCs/>
    </w:rPr>
  </w:style>
  <w:style w:type="character" w:customStyle="1" w:styleId="Heading1Char">
    <w:name w:val="Heading 1 Char"/>
    <w:basedOn w:val="DefaultParagraphFont"/>
    <w:link w:val="Heading1"/>
    <w:rsid w:val="00267C41"/>
    <w:rPr>
      <w:rFonts w:ascii="Arial Narrow" w:hAnsi="Arial Narrow" w:cstheme="minorHAnsi"/>
      <w:b/>
      <w:color w:val="365F91" w:themeColor="accent1" w:themeShade="BF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682A8C"/>
    <w:rPr>
      <w:rFonts w:ascii="Geneva" w:hAnsi="Geneva" w:cstheme="minorHAnsi"/>
      <w:sz w:val="22"/>
    </w:rPr>
  </w:style>
  <w:style w:type="character" w:styleId="IntenseEmphasis">
    <w:name w:val="Intense Emphasis"/>
    <w:basedOn w:val="DefaultParagraphFont"/>
    <w:uiPriority w:val="21"/>
    <w:qFormat/>
    <w:rsid w:val="005842B5"/>
    <w:rPr>
      <w:b/>
      <w:bCs/>
      <w:i/>
      <w:iCs/>
      <w:color w:val="1F497D" w:themeColor="text2"/>
    </w:rPr>
  </w:style>
  <w:style w:type="character" w:styleId="FollowedHyperlink">
    <w:name w:val="FollowedHyperlink"/>
    <w:basedOn w:val="DefaultParagraphFont"/>
    <w:semiHidden/>
    <w:unhideWhenUsed/>
    <w:rsid w:val="0071342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8746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B45F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3">
    <w:name w:val="Grid Table 1 Light Accent 3"/>
    <w:basedOn w:val="TableNormal"/>
    <w:uiPriority w:val="46"/>
    <w:rsid w:val="00211A2A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A164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unhideWhenUsed/>
    <w:rsid w:val="00F56FBE"/>
  </w:style>
  <w:style w:type="character" w:customStyle="1" w:styleId="Heading2Char">
    <w:name w:val="Heading 2 Char"/>
    <w:basedOn w:val="DefaultParagraphFont"/>
    <w:link w:val="Heading2"/>
    <w:rsid w:val="006834CE"/>
    <w:rPr>
      <w:rFonts w:ascii="Arial Narrow" w:hAnsi="Arial Narrow" w:cstheme="minorHAnsi"/>
      <w:b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vc.edu/why-evc/accreditation/institutional-effectiveness/program-review.%2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Program Review Self-Study Document Criteria
2011-2012</CompanyAddress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jeccdOwner xmlns="bd7ffac6-bcc3-4f4c-a254-f6af76117e54">
      <UserInfo>
        <DisplayName/>
        <AccountId xsi:nil="true"/>
        <AccountType/>
      </UserInfo>
    </sjeccdOwner>
    <TaxCatchAllLabel xmlns="59b7bdba-f2c8-45aa-809f-57bbfd2e30dd"/>
    <IconOverlay xmlns="http://schemas.microsoft.com/sharepoint/v4" xsi:nil="true"/>
    <kc6110bfc9ef43d3aa85f9287f399c79 xmlns="59b7bdba-f2c8-45aa-809f-57bbfd2e30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IEC and Program Review</TermName>
          <TermId xmlns="http://schemas.microsoft.com/office/infopath/2007/PartnerControls">74305206-45d7-4827-ac5c-55b5d7eef816</TermId>
        </TermInfo>
      </Terms>
    </kc6110bfc9ef43d3aa85f9287f399c79>
    <sjeccdRollupDescription xmlns="bd7ffac6-bcc3-4f4c-a254-f6af76117e54" xsi:nil="true"/>
    <TaxCatchAll xmlns="59b7bdba-f2c8-45aa-809f-57bbfd2e30dd">
      <Value>34</Value>
      <Value>1</Value>
    </TaxCatchAll>
    <k60e436164b54aa196d27635423c1081 xmlns="bd7ffac6-bcc3-4f4c-a254-f6af76117e5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EVC</TermName>
          <TermId xmlns="http://schemas.microsoft.com/office/infopath/2007/PartnerControls">e0724e3f-4a3d-444b-9655-a7b246ec0a0d</TermId>
        </TermInfo>
      </Terms>
    </k60e436164b54aa196d27635423c1081>
    <sjeccdGroup xmlns="59b7bdba-f2c8-45aa-809f-57bbfd2e30dd">PR Criteria/Timeline/Schedule</sjeccdGroup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VC Document – Internal" ma:contentTypeID="0x0101008814C87BFF5DCA46B3CDF34E451A114D010054113A5147591E4C99D5CF3A5C94ED93" ma:contentTypeVersion="13" ma:contentTypeDescription="" ma:contentTypeScope="" ma:versionID="c9beee6e60315e2b9b5ddfc3a6cc58c4">
  <xsd:schema xmlns:xsd="http://www.w3.org/2001/XMLSchema" xmlns:xs="http://www.w3.org/2001/XMLSchema" xmlns:p="http://schemas.microsoft.com/office/2006/metadata/properties" xmlns:ns2="59b7bdba-f2c8-45aa-809f-57bbfd2e30dd" xmlns:ns3="bd7ffac6-bcc3-4f4c-a254-f6af76117e54" xmlns:ns4="http://schemas.microsoft.com/sharepoint/v4" targetNamespace="http://schemas.microsoft.com/office/2006/metadata/properties" ma:root="true" ma:fieldsID="37f4977db96e87946df830c95b2d8426" ns2:_="" ns3:_="" ns4:_="">
    <xsd:import namespace="59b7bdba-f2c8-45aa-809f-57bbfd2e30dd"/>
    <xsd:import namespace="bd7ffac6-bcc3-4f4c-a254-f6af76117e5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jeccdGroup" minOccurs="0"/>
                <xsd:element ref="ns3:sjeccdOwner" minOccurs="0"/>
                <xsd:element ref="ns3:sjeccdRollupDescription" minOccurs="0"/>
                <xsd:element ref="ns2:TaxCatchAll" minOccurs="0"/>
                <xsd:element ref="ns2:TaxCatchAllLabel" minOccurs="0"/>
                <xsd:element ref="ns3:k60e436164b54aa196d27635423c1081" minOccurs="0"/>
                <xsd:element ref="ns2:kc6110bfc9ef43d3aa85f9287f399c79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7bdba-f2c8-45aa-809f-57bbfd2e30dd" elementFormDefault="qualified">
    <xsd:import namespace="http://schemas.microsoft.com/office/2006/documentManagement/types"/>
    <xsd:import namespace="http://schemas.microsoft.com/office/infopath/2007/PartnerControls"/>
    <xsd:element name="sjeccdGroup" ma:index="2" nillable="true" ma:displayName="Group" ma:internalName="sjeccdGroup">
      <xsd:simpleType>
        <xsd:restriction base="dms:Text">
          <xsd:maxLength value="255"/>
        </xsd:restriction>
      </xsd:simpleType>
    </xsd:element>
    <xsd:element name="TaxCatchAll" ma:index="8" nillable="true" ma:displayName="Taxonomy Catch All Column" ma:hidden="true" ma:list="{8f99aee4-a71b-4dc1-8143-ce2cbaeb954e}" ma:internalName="TaxCatchAll" ma:readOnly="false" ma:showField="CatchAllData" ma:web="59b7bdba-f2c8-45aa-809f-57bbfd2e30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8f99aee4-a71b-4dc1-8143-ce2cbaeb954e}" ma:internalName="TaxCatchAllLabel" ma:readOnly="false" ma:showField="CatchAllDataLabel" ma:web="59b7bdba-f2c8-45aa-809f-57bbfd2e30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c6110bfc9ef43d3aa85f9287f399c79" ma:index="15" ma:taxonomy="true" ma:internalName="kc6110bfc9ef43d3aa85f9287f399c79" ma:taxonomyFieldName="sjeccdShowOn" ma:displayName="Show On" ma:readOnly="false" ma:default="" ma:fieldId="{4c6110bf-c9ef-43d3-aa85-f9287f399c79}" ma:taxonomyMulti="true" ma:sspId="e0278837-e986-4e34-88a4-5576576461a7" ma:termSetId="6172037c-5aa4-4684-a242-fa1d07a24c9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ffac6-bcc3-4f4c-a254-f6af76117e54" elementFormDefault="qualified">
    <xsd:import namespace="http://schemas.microsoft.com/office/2006/documentManagement/types"/>
    <xsd:import namespace="http://schemas.microsoft.com/office/infopath/2007/PartnerControls"/>
    <xsd:element name="sjeccdOwner" ma:index="3" nillable="true" ma:displayName="Owner" ma:list="UserInfo" ma:SharePointGroup="0" ma:internalName="sjeccd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jeccdRollupDescription" ma:index="6" nillable="true" ma:displayName="Rollup Description" ma:internalName="sjeccdRollupDescription">
      <xsd:simpleType>
        <xsd:restriction base="dms:Note">
          <xsd:maxLength value="255"/>
        </xsd:restriction>
      </xsd:simpleType>
    </xsd:element>
    <xsd:element name="k60e436164b54aa196d27635423c1081" ma:index="10" nillable="true" ma:taxonomy="true" ma:internalName="k60e436164b54aa196d27635423c1081" ma:taxonomyFieldName="sjeccdEntity" ma:displayName="Entity" ma:readOnly="false" ma:default="" ma:fieldId="{460e4361-64b5-4aa1-96d2-7635423c1081}" ma:sspId="e0278837-e986-4e34-88a4-5576576461a7" ma:termSetId="9f4feb61-58b3-49a1-9c6c-81571ec8445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9C4D45-DE6E-4F18-AD7F-0C23923FAC37}">
  <ds:schemaRefs>
    <ds:schemaRef ds:uri="http://schemas.microsoft.com/office/2006/metadata/properties"/>
    <ds:schemaRef ds:uri="http://schemas.microsoft.com/office/infopath/2007/PartnerControls"/>
    <ds:schemaRef ds:uri="bd7ffac6-bcc3-4f4c-a254-f6af76117e54"/>
    <ds:schemaRef ds:uri="59b7bdba-f2c8-45aa-809f-57bbfd2e30dd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B3AF281C-3917-4A2A-9EF8-4A3B39D4B2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AB6E9C-D8EF-4F40-B1FE-74DAA3405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b7bdba-f2c8-45aa-809f-57bbfd2e30dd"/>
    <ds:schemaRef ds:uri="bd7ffac6-bcc3-4f4c-a254-f6af76117e5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6A91B59-7535-420A-8458-AFDEF4880D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Criteria</vt:lpstr>
    </vt:vector>
  </TitlesOfParts>
  <Company>SJECCD</Company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Criteria</dc:title>
  <dc:creator>Kuni Hay</dc:creator>
  <cp:lastModifiedBy>fahmida fakhruddin</cp:lastModifiedBy>
  <cp:revision>5</cp:revision>
  <cp:lastPrinted>2017-05-16T21:50:00Z</cp:lastPrinted>
  <dcterms:created xsi:type="dcterms:W3CDTF">2024-05-14T16:21:00Z</dcterms:created>
  <dcterms:modified xsi:type="dcterms:W3CDTF">2024-05-14T16:27:00Z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0x0101008814C87BFF5DCA46B3CDF34E451A114D010054113A5147591E4C99D5CF3A5C94ED93</vt:lpwstr>
  </property>
  <property fmtid="{D5CDD505-2E9C-101B-9397-08002B2CF9AE}" pid="3" name="sjeccdEntity">
    <vt:lpwstr>1;#EVC|e0724e3f-4a3d-444b-9655-a7b246ec0a0d</vt:lpwstr>
  </property>
  <property fmtid="{D5CDD505-2E9C-101B-9397-08002B2CF9AE}" pid="4" name="sjeccdShowOn">
    <vt:lpwstr>34;#IEC and Program Review|74305206-45d7-4827-ac5c-55b5d7eef816</vt:lpwstr>
  </property>
</Properties>
</file>