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0F47" w14:textId="44703277" w:rsidR="00743852" w:rsidRPr="00992756" w:rsidRDefault="000A14D5" w:rsidP="0052174D">
      <w:pPr>
        <w:pStyle w:val="Title"/>
        <w:rPr>
          <w:b/>
          <w:caps/>
        </w:rPr>
      </w:pPr>
      <w:r>
        <w:rPr>
          <w:b/>
        </w:rPr>
        <w:t xml:space="preserve">Mini </w:t>
      </w:r>
      <w:r w:rsidR="0096672B">
        <w:rPr>
          <w:b/>
        </w:rPr>
        <w:t xml:space="preserve">Instructional </w:t>
      </w:r>
      <w:r w:rsidR="00682A8C" w:rsidRPr="00992756">
        <w:rPr>
          <w:b/>
        </w:rPr>
        <w:t>Pr</w:t>
      </w:r>
      <w:r w:rsidR="009B5D86" w:rsidRPr="00992756">
        <w:rPr>
          <w:b/>
        </w:rPr>
        <w:t>ogram Review</w:t>
      </w:r>
      <w:r w:rsidR="00E5654A" w:rsidRPr="00992756">
        <w:rPr>
          <w:b/>
        </w:rPr>
        <w:t xml:space="preserve"> </w:t>
      </w:r>
      <w:r w:rsidR="00682A8C" w:rsidRPr="00992756">
        <w:rPr>
          <w:b/>
        </w:rPr>
        <w:t>Criteria</w:t>
      </w:r>
      <w:r w:rsidR="00992756" w:rsidRPr="00992756">
        <w:rPr>
          <w:b/>
        </w:rPr>
        <w:t>- 20</w:t>
      </w:r>
      <w:r w:rsidR="0018495B">
        <w:rPr>
          <w:b/>
        </w:rPr>
        <w:t>2</w:t>
      </w:r>
      <w:r w:rsidR="00796E97">
        <w:rPr>
          <w:b/>
        </w:rPr>
        <w:t>2</w:t>
      </w:r>
      <w:r w:rsidR="00992756" w:rsidRPr="00992756">
        <w:rPr>
          <w:b/>
        </w:rPr>
        <w:t>/20</w:t>
      </w:r>
      <w:r>
        <w:rPr>
          <w:b/>
        </w:rPr>
        <w:t>2</w:t>
      </w:r>
      <w:r w:rsidR="00796E97">
        <w:rPr>
          <w:b/>
        </w:rPr>
        <w:t>3</w:t>
      </w:r>
    </w:p>
    <w:p w14:paraId="616E96EF" w14:textId="77777777" w:rsidR="00663D7F" w:rsidRDefault="00663D7F" w:rsidP="008B52F0">
      <w:pPr>
        <w:pStyle w:val="Heading2"/>
        <w:spacing w:before="0"/>
      </w:pPr>
    </w:p>
    <w:p w14:paraId="0CE87278" w14:textId="77777777" w:rsidR="00C12158" w:rsidRPr="008B52F0" w:rsidRDefault="0052174D" w:rsidP="008B52F0">
      <w:pPr>
        <w:pStyle w:val="Heading2"/>
        <w:spacing w:before="0"/>
      </w:pPr>
      <w:r w:rsidRPr="008B52F0">
        <w:t xml:space="preserve">Department/Program Name: </w:t>
      </w:r>
    </w:p>
    <w:p w14:paraId="4C7C29C7" w14:textId="3ABC3DAF" w:rsidR="000D14BC" w:rsidRPr="008B52F0" w:rsidRDefault="0094049D" w:rsidP="008B52F0">
      <w:pPr>
        <w:pStyle w:val="Heading2"/>
        <w:spacing w:before="0"/>
      </w:pPr>
      <w:r>
        <w:t xml:space="preserve">Year of </w:t>
      </w:r>
      <w:r w:rsidR="0052174D" w:rsidRPr="008B52F0">
        <w:t xml:space="preserve">Last </w:t>
      </w:r>
      <w:r w:rsidR="004517C4">
        <w:t xml:space="preserve">Comprehensive </w:t>
      </w:r>
      <w:r w:rsidR="0052174D" w:rsidRPr="008B52F0">
        <w:t>Review:</w:t>
      </w:r>
    </w:p>
    <w:p w14:paraId="525B9C5F" w14:textId="0FEBEE87" w:rsidR="007A6946" w:rsidRPr="008B52F0" w:rsidRDefault="0094049D" w:rsidP="008B52F0">
      <w:pPr>
        <w:pStyle w:val="Heading2"/>
        <w:spacing w:before="0"/>
      </w:pPr>
      <w:r>
        <w:t xml:space="preserve">Year of </w:t>
      </w:r>
      <w:r w:rsidR="00986149">
        <w:t xml:space="preserve">Last </w:t>
      </w:r>
      <w:r w:rsidR="00431ABE">
        <w:t xml:space="preserve">Mini </w:t>
      </w:r>
      <w:r w:rsidR="00D171EA">
        <w:t>Update</w:t>
      </w:r>
      <w:r w:rsidR="00986149">
        <w:t>, if applicable</w:t>
      </w:r>
      <w:r w:rsidR="0052174D" w:rsidRPr="008B52F0">
        <w:t>:</w:t>
      </w:r>
    </w:p>
    <w:p w14:paraId="1F8AC3A0" w14:textId="0B3A9F73" w:rsidR="007A32F4" w:rsidRPr="008B52F0" w:rsidRDefault="0052174D" w:rsidP="008B52F0">
      <w:pPr>
        <w:pStyle w:val="Heading2"/>
        <w:spacing w:before="0"/>
      </w:pPr>
      <w:r w:rsidRPr="008B52F0">
        <w:t>Preparers’ Name</w:t>
      </w:r>
      <w:r w:rsidR="00F740C8">
        <w:t>(</w:t>
      </w:r>
      <w:r w:rsidRPr="008B52F0">
        <w:t>s</w:t>
      </w:r>
      <w:r w:rsidR="00F740C8">
        <w:t>)</w:t>
      </w:r>
      <w:r w:rsidRPr="008B52F0">
        <w:t>:</w:t>
      </w:r>
    </w:p>
    <w:p w14:paraId="297FA62C" w14:textId="77777777" w:rsidR="000D14BC" w:rsidRPr="008B52F0" w:rsidRDefault="0052174D" w:rsidP="008B52F0">
      <w:pPr>
        <w:pStyle w:val="Heading2"/>
        <w:spacing w:before="0"/>
      </w:pPr>
      <w:r w:rsidRPr="008B52F0">
        <w:t>Area Dean:</w:t>
      </w:r>
    </w:p>
    <w:p w14:paraId="21169FAE" w14:textId="32ED5EAE" w:rsidR="0083214E" w:rsidRPr="00BC028B" w:rsidRDefault="00007E41" w:rsidP="008B52F0">
      <w:pPr>
        <w:pStyle w:val="Heading2"/>
        <w:rPr>
          <w:color w:val="000000" w:themeColor="text1"/>
        </w:rPr>
      </w:pPr>
      <w:r w:rsidRPr="00BC028B">
        <w:rPr>
          <w:color w:val="000000" w:themeColor="text1"/>
        </w:rPr>
        <w:t xml:space="preserve">1). </w:t>
      </w:r>
      <w:r w:rsidR="001D2E1E" w:rsidRPr="00BC028B">
        <w:rPr>
          <w:color w:val="000000" w:themeColor="text1"/>
        </w:rPr>
        <w:t>Goals</w:t>
      </w:r>
    </w:p>
    <w:tbl>
      <w:tblPr>
        <w:tblStyle w:val="TableGrid"/>
        <w:tblW w:w="0" w:type="auto"/>
        <w:tblLook w:val="04A0" w:firstRow="1" w:lastRow="0" w:firstColumn="1" w:lastColumn="0" w:noHBand="0" w:noVBand="1"/>
      </w:tblPr>
      <w:tblGrid>
        <w:gridCol w:w="10790"/>
      </w:tblGrid>
      <w:tr w:rsidR="00956864" w14:paraId="363E6285" w14:textId="77777777" w:rsidTr="004A13A4">
        <w:tc>
          <w:tcPr>
            <w:tcW w:w="10790" w:type="dxa"/>
          </w:tcPr>
          <w:p w14:paraId="206F1D9D" w14:textId="77777777" w:rsidR="00AB3C40" w:rsidRDefault="00AB3C40" w:rsidP="00AB3C40">
            <w:pPr>
              <w:ind w:left="360"/>
            </w:pPr>
            <w:r>
              <w:t xml:space="preserve">1a). </w:t>
            </w:r>
            <w:r w:rsidR="00956864" w:rsidRPr="00AB3C40">
              <w:t>Provide a brief summary of your program</w:t>
            </w:r>
            <w:r w:rsidR="001D2E1E" w:rsidRPr="00AB3C40">
              <w:t xml:space="preserve">’s success and changes since your last comprehensive program </w:t>
            </w:r>
            <w:r>
              <w:t xml:space="preserve">  </w:t>
            </w:r>
          </w:p>
          <w:p w14:paraId="4F5A9704" w14:textId="3CF5ADF0" w:rsidR="00956864" w:rsidRPr="00AB3C40" w:rsidRDefault="00AB3C40" w:rsidP="00AB3C40">
            <w:pPr>
              <w:ind w:left="360"/>
            </w:pPr>
            <w:r>
              <w:t xml:space="preserve">        </w:t>
            </w:r>
            <w:r w:rsidR="001D2E1E" w:rsidRPr="00AB3C40">
              <w:t>review</w:t>
            </w:r>
            <w:r w:rsidR="00956864" w:rsidRPr="00AB3C40">
              <w:t xml:space="preserve">. </w:t>
            </w:r>
          </w:p>
          <w:p w14:paraId="263EDBFC" w14:textId="77777777" w:rsidR="00956864" w:rsidRDefault="00956864" w:rsidP="00956864"/>
          <w:p w14:paraId="2623609E" w14:textId="798EEA40" w:rsidR="00956864" w:rsidRPr="00956864" w:rsidRDefault="00956864" w:rsidP="00956864"/>
        </w:tc>
      </w:tr>
      <w:tr w:rsidR="004A13A4" w14:paraId="606FB076" w14:textId="77777777" w:rsidTr="004A13A4">
        <w:tc>
          <w:tcPr>
            <w:tcW w:w="10790" w:type="dxa"/>
          </w:tcPr>
          <w:p w14:paraId="63AE6F99" w14:textId="1219B288" w:rsidR="00956864" w:rsidRPr="00AB3C40" w:rsidRDefault="00AB3C40" w:rsidP="00AB3C40">
            <w:pPr>
              <w:spacing w:before="60" w:after="60"/>
              <w:ind w:left="360"/>
            </w:pPr>
            <w:r>
              <w:t xml:space="preserve">1b). </w:t>
            </w:r>
            <w:r w:rsidR="00730CF5" w:rsidRPr="00AB3C40">
              <w:t xml:space="preserve">Identify which strategic initiative </w:t>
            </w:r>
            <w:r w:rsidR="00B66359" w:rsidRPr="00AB3C40">
              <w:t>your program will focus on during the coming academic year</w:t>
            </w:r>
            <w:r w:rsidR="00956864" w:rsidRPr="00AB3C40">
              <w:t>.</w:t>
            </w:r>
          </w:p>
          <w:p w14:paraId="66A7B1DA" w14:textId="64652A6B" w:rsidR="004A13A4" w:rsidRPr="00956864" w:rsidRDefault="004A13A4" w:rsidP="00956864">
            <w:pPr>
              <w:ind w:left="360"/>
            </w:pPr>
          </w:p>
          <w:p w14:paraId="4A5EDA5A" w14:textId="77777777" w:rsidR="004A13A4" w:rsidRDefault="004A13A4" w:rsidP="004A13A4"/>
          <w:p w14:paraId="41A7E101" w14:textId="77777777" w:rsidR="004A13A4" w:rsidRDefault="004A13A4" w:rsidP="004A13A4"/>
        </w:tc>
      </w:tr>
    </w:tbl>
    <w:p w14:paraId="3B7F1095" w14:textId="1DFC7668" w:rsidR="0087435C" w:rsidRDefault="00007E41" w:rsidP="00007E41">
      <w:pPr>
        <w:pStyle w:val="Heading2"/>
        <w:rPr>
          <w:color w:val="auto"/>
        </w:rPr>
      </w:pPr>
      <w:r>
        <w:rPr>
          <w:color w:val="auto"/>
        </w:rPr>
        <w:t xml:space="preserve">2). </w:t>
      </w:r>
      <w:r w:rsidR="0087435C" w:rsidRPr="0087435C">
        <w:rPr>
          <w:color w:val="auto"/>
        </w:rPr>
        <w:t>Program Set Standards (</w:t>
      </w:r>
      <w:r w:rsidR="004E420F" w:rsidRPr="004E420F">
        <w:rPr>
          <w:color w:val="auto"/>
          <w:u w:val="single"/>
        </w:rPr>
        <w:t>S</w:t>
      </w:r>
      <w:r w:rsidR="0087435C" w:rsidRPr="0087435C">
        <w:rPr>
          <w:color w:val="auto"/>
          <w:u w:val="single"/>
        </w:rPr>
        <w:t xml:space="preserve">ummary </w:t>
      </w:r>
      <w:r w:rsidR="004E420F">
        <w:rPr>
          <w:color w:val="auto"/>
          <w:u w:val="single"/>
        </w:rPr>
        <w:t>T</w:t>
      </w:r>
      <w:r w:rsidR="0087435C" w:rsidRPr="0087435C">
        <w:rPr>
          <w:color w:val="auto"/>
          <w:u w:val="single"/>
        </w:rPr>
        <w:t>ab</w:t>
      </w:r>
      <w:r w:rsidR="0087435C" w:rsidRPr="0087435C">
        <w:rPr>
          <w:color w:val="auto"/>
        </w:rPr>
        <w:t xml:space="preserve">) </w:t>
      </w:r>
    </w:p>
    <w:p w14:paraId="4156DBF8" w14:textId="3ED3C624" w:rsidR="00A42761" w:rsidRPr="00A42761" w:rsidRDefault="00A42761" w:rsidP="00A42761">
      <w:r>
        <w:t xml:space="preserve">Overall, EVC’s Institution Set Standard for success rate is </w:t>
      </w:r>
      <w:r w:rsidR="006703C0">
        <w:rPr>
          <w:b/>
        </w:rPr>
        <w:t>7</w:t>
      </w:r>
      <w:r w:rsidR="00AA7220">
        <w:rPr>
          <w:b/>
        </w:rPr>
        <w:t>2</w:t>
      </w:r>
      <w:r w:rsidRPr="00A42761">
        <w:rPr>
          <w:b/>
        </w:rPr>
        <w:t>%</w:t>
      </w:r>
      <w:r>
        <w:t xml:space="preserve">, and the aspirational goal for student success is </w:t>
      </w:r>
      <w:r w:rsidRPr="00A42761">
        <w:rPr>
          <w:b/>
        </w:rPr>
        <w:t>7</w:t>
      </w:r>
      <w:r w:rsidR="00AA7220">
        <w:rPr>
          <w:b/>
        </w:rPr>
        <w:t>5</w:t>
      </w:r>
      <w:r w:rsidRPr="00A42761">
        <w:rPr>
          <w:b/>
        </w:rPr>
        <w:t>%</w:t>
      </w:r>
      <w:r w:rsidR="006703C0">
        <w:rPr>
          <w:b/>
        </w:rPr>
        <w:t>.</w:t>
      </w:r>
    </w:p>
    <w:tbl>
      <w:tblPr>
        <w:tblW w:w="10512" w:type="dxa"/>
        <w:tblInd w:w="13" w:type="dxa"/>
        <w:tblLook w:val="04A0" w:firstRow="1" w:lastRow="0" w:firstColumn="1" w:lastColumn="0" w:noHBand="0" w:noVBand="1"/>
      </w:tblPr>
      <w:tblGrid>
        <w:gridCol w:w="3672"/>
        <w:gridCol w:w="1170"/>
        <w:gridCol w:w="990"/>
        <w:gridCol w:w="2340"/>
        <w:gridCol w:w="2340"/>
      </w:tblGrid>
      <w:tr w:rsidR="00F55D6F" w:rsidRPr="00DB47C3" w14:paraId="6F10D2CC" w14:textId="49B97431" w:rsidTr="0087435C">
        <w:trPr>
          <w:trHeight w:val="315"/>
        </w:trPr>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D5A23" w14:textId="536FF728" w:rsidR="00F55D6F" w:rsidRPr="00DB47C3" w:rsidRDefault="00F55D6F" w:rsidP="00341939">
            <w:pPr>
              <w:spacing w:line="240" w:lineRule="auto"/>
              <w:rPr>
                <w:rFonts w:cs="Times New Roman"/>
                <w:i/>
                <w:iCs/>
                <w:color w:val="000000"/>
              </w:rPr>
            </w:pPr>
            <w:r w:rsidRPr="00DB47C3">
              <w:rPr>
                <w:rFonts w:cs="Times New Roman"/>
                <w:i/>
                <w:iCs/>
                <w:color w:val="000000"/>
              </w:rPr>
              <w:t>Success Rate</w:t>
            </w:r>
            <w:r>
              <w:rPr>
                <w:rFonts w:cs="Times New Roman"/>
                <w:i/>
                <w:iCs/>
                <w:color w:val="000000"/>
              </w:rPr>
              <w:t xml:space="preserve"> </w:t>
            </w:r>
            <w:r w:rsidR="00AC5F6C">
              <w:rPr>
                <w:rFonts w:cs="Times New Roman"/>
                <w:color w:val="000000"/>
                <w:sz w:val="18"/>
                <w:szCs w:val="18"/>
              </w:rPr>
              <w:t>(completion with “C</w:t>
            </w:r>
            <w:r w:rsidRPr="003808CC">
              <w:rPr>
                <w:rFonts w:cs="Times New Roman"/>
                <w:color w:val="000000"/>
                <w:sz w:val="18"/>
                <w:szCs w:val="18"/>
              </w:rPr>
              <w:t>” or better)</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977C0AA" w14:textId="77777777" w:rsidR="00F55D6F" w:rsidRPr="00DB47C3" w:rsidRDefault="00F55D6F" w:rsidP="00341939">
            <w:pPr>
              <w:spacing w:line="240" w:lineRule="auto"/>
              <w:rPr>
                <w:rFonts w:cs="Times New Roman"/>
                <w:color w:val="000000"/>
              </w:rPr>
            </w:pPr>
            <w:r>
              <w:rPr>
                <w:rFonts w:cs="Times New Roman"/>
                <w:color w:val="000000"/>
              </w:rPr>
              <w:t>Program</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2270C54" w14:textId="57D0762E" w:rsidR="00F55D6F" w:rsidRPr="00DB47C3" w:rsidRDefault="00F55D6F" w:rsidP="00341939">
            <w:pPr>
              <w:spacing w:line="240" w:lineRule="auto"/>
              <w:rPr>
                <w:rFonts w:cs="Times New Roman"/>
                <w:color w:val="000000"/>
              </w:rPr>
            </w:pPr>
            <w:r>
              <w:rPr>
                <w:rFonts w:cs="Times New Roman"/>
                <w:color w:val="000000"/>
              </w:rPr>
              <w:t>EVC</w:t>
            </w:r>
          </w:p>
        </w:tc>
        <w:tc>
          <w:tcPr>
            <w:tcW w:w="2340" w:type="dxa"/>
            <w:tcBorders>
              <w:top w:val="single" w:sz="4" w:space="0" w:color="auto"/>
              <w:left w:val="nil"/>
              <w:bottom w:val="single" w:sz="4" w:space="0" w:color="auto"/>
              <w:right w:val="single" w:sz="4" w:space="0" w:color="auto"/>
            </w:tcBorders>
          </w:tcPr>
          <w:p w14:paraId="1F8B2BCC" w14:textId="5D1ED6F3" w:rsidR="00F55D6F" w:rsidRDefault="00F55D6F" w:rsidP="00341939">
            <w:pPr>
              <w:spacing w:line="240" w:lineRule="auto"/>
              <w:rPr>
                <w:rFonts w:cs="Times New Roman"/>
                <w:color w:val="000000"/>
              </w:rPr>
            </w:pPr>
            <w:r w:rsidRPr="00DB47C3">
              <w:rPr>
                <w:rFonts w:cs="Times New Roman"/>
                <w:color w:val="000000"/>
              </w:rPr>
              <w:t xml:space="preserve">Program </w:t>
            </w:r>
            <w:r>
              <w:rPr>
                <w:rFonts w:cs="Times New Roman"/>
                <w:color w:val="000000"/>
              </w:rPr>
              <w:t xml:space="preserve">Set </w:t>
            </w:r>
            <w:r w:rsidRPr="00DB47C3">
              <w:rPr>
                <w:rFonts w:cs="Times New Roman"/>
                <w:color w:val="000000"/>
              </w:rPr>
              <w:t>Standard</w:t>
            </w:r>
            <w:r>
              <w:rPr>
                <w:rFonts w:cs="Times New Roman"/>
                <w:color w:val="000000"/>
              </w:rPr>
              <w:t xml:space="preserve"> </w:t>
            </w:r>
            <w:r w:rsidRPr="003808CC">
              <w:rPr>
                <w:rFonts w:cs="Times New Roman"/>
                <w:color w:val="000000"/>
                <w:sz w:val="18"/>
                <w:szCs w:val="18"/>
              </w:rPr>
              <w:t>(established during last comprehensive PR)</w:t>
            </w:r>
          </w:p>
        </w:tc>
        <w:tc>
          <w:tcPr>
            <w:tcW w:w="2340" w:type="dxa"/>
            <w:tcBorders>
              <w:top w:val="single" w:sz="4" w:space="0" w:color="auto"/>
              <w:left w:val="nil"/>
              <w:bottom w:val="single" w:sz="4" w:space="0" w:color="auto"/>
              <w:right w:val="single" w:sz="4" w:space="0" w:color="auto"/>
            </w:tcBorders>
          </w:tcPr>
          <w:p w14:paraId="6AAB661F" w14:textId="053E0445" w:rsidR="00F55D6F" w:rsidRDefault="00F55D6F" w:rsidP="00341939">
            <w:pPr>
              <w:spacing w:line="240" w:lineRule="auto"/>
              <w:rPr>
                <w:rFonts w:cs="Times New Roman"/>
                <w:color w:val="000000"/>
              </w:rPr>
            </w:pPr>
            <w:r w:rsidRPr="0062709C">
              <w:rPr>
                <w:rFonts w:cs="Times New Roman"/>
                <w:color w:val="000000"/>
              </w:rPr>
              <w:t xml:space="preserve">Program </w:t>
            </w:r>
            <w:r>
              <w:rPr>
                <w:rFonts w:cs="Times New Roman"/>
                <w:color w:val="000000"/>
              </w:rPr>
              <w:t xml:space="preserve">Success </w:t>
            </w:r>
            <w:r w:rsidRPr="0062709C">
              <w:rPr>
                <w:rFonts w:cs="Times New Roman"/>
                <w:color w:val="000000"/>
              </w:rPr>
              <w:t>Goal</w:t>
            </w:r>
            <w:r>
              <w:rPr>
                <w:rFonts w:cs="Times New Roman"/>
                <w:color w:val="000000"/>
              </w:rPr>
              <w:t xml:space="preserve"> </w:t>
            </w:r>
            <w:r w:rsidRPr="003808CC">
              <w:rPr>
                <w:rFonts w:cs="Times New Roman"/>
                <w:color w:val="000000"/>
                <w:sz w:val="18"/>
                <w:szCs w:val="18"/>
              </w:rPr>
              <w:t>(new)</w:t>
            </w:r>
          </w:p>
        </w:tc>
      </w:tr>
      <w:tr w:rsidR="00F55D6F" w:rsidRPr="00DB47C3" w14:paraId="0A2EFB99" w14:textId="4C79A9CC" w:rsidTr="0087435C">
        <w:trPr>
          <w:trHeight w:val="315"/>
        </w:trPr>
        <w:tc>
          <w:tcPr>
            <w:tcW w:w="3672" w:type="dxa"/>
            <w:tcBorders>
              <w:top w:val="nil"/>
              <w:left w:val="single" w:sz="4" w:space="0" w:color="auto"/>
              <w:bottom w:val="single" w:sz="4" w:space="0" w:color="auto"/>
              <w:right w:val="single" w:sz="4" w:space="0" w:color="auto"/>
            </w:tcBorders>
            <w:shd w:val="clear" w:color="auto" w:fill="auto"/>
            <w:noWrap/>
            <w:vAlign w:val="bottom"/>
            <w:hideMark/>
          </w:tcPr>
          <w:p w14:paraId="7373C59B" w14:textId="54681D78" w:rsidR="00F55D6F" w:rsidRPr="00D6490E" w:rsidRDefault="00F55D6F" w:rsidP="00341939">
            <w:pPr>
              <w:spacing w:line="240" w:lineRule="auto"/>
              <w:rPr>
                <w:rFonts w:cs="Times New Roman"/>
              </w:rPr>
            </w:pPr>
            <w:r w:rsidRPr="00D6490E">
              <w:rPr>
                <w:rFonts w:cs="Times New Roman"/>
              </w:rPr>
              <w:t xml:space="preserve"> </w:t>
            </w:r>
            <w:r w:rsidR="00235762" w:rsidRPr="00D6490E">
              <w:rPr>
                <w:rFonts w:cs="Times New Roman"/>
              </w:rPr>
              <w:t>F’1</w:t>
            </w:r>
            <w:r w:rsidR="00B222D0">
              <w:rPr>
                <w:rFonts w:cs="Times New Roman"/>
              </w:rPr>
              <w:t>8</w:t>
            </w:r>
            <w:r w:rsidR="00D566DE" w:rsidRPr="00D6490E">
              <w:rPr>
                <w:rFonts w:cs="Times New Roman"/>
              </w:rPr>
              <w:t>-F’2</w:t>
            </w:r>
            <w:r w:rsidR="00D5521C">
              <w:rPr>
                <w:rFonts w:cs="Times New Roman"/>
              </w:rPr>
              <w:t>1</w:t>
            </w:r>
            <w:r w:rsidR="00F019E4" w:rsidRPr="00D6490E">
              <w:rPr>
                <w:rFonts w:cs="Times New Roman"/>
              </w:rPr>
              <w:t xml:space="preserve"> </w:t>
            </w:r>
            <w:r w:rsidRPr="00D6490E">
              <w:rPr>
                <w:rFonts w:cs="Times New Roman"/>
              </w:rPr>
              <w:t>average</w:t>
            </w:r>
          </w:p>
        </w:tc>
        <w:tc>
          <w:tcPr>
            <w:tcW w:w="1170" w:type="dxa"/>
            <w:tcBorders>
              <w:top w:val="nil"/>
              <w:left w:val="nil"/>
              <w:bottom w:val="single" w:sz="4" w:space="0" w:color="auto"/>
              <w:right w:val="single" w:sz="4" w:space="0" w:color="auto"/>
            </w:tcBorders>
            <w:shd w:val="clear" w:color="auto" w:fill="auto"/>
            <w:noWrap/>
            <w:vAlign w:val="bottom"/>
          </w:tcPr>
          <w:p w14:paraId="3B70C1EC" w14:textId="77777777" w:rsidR="00F55D6F" w:rsidRPr="00D6490E" w:rsidRDefault="00F55D6F" w:rsidP="00341939">
            <w:pPr>
              <w:spacing w:line="240" w:lineRule="auto"/>
              <w:jc w:val="right"/>
              <w:rPr>
                <w:rFonts w:cs="Times New Roman"/>
              </w:rPr>
            </w:pPr>
          </w:p>
        </w:tc>
        <w:tc>
          <w:tcPr>
            <w:tcW w:w="990" w:type="dxa"/>
            <w:tcBorders>
              <w:top w:val="nil"/>
              <w:left w:val="nil"/>
              <w:bottom w:val="single" w:sz="4" w:space="0" w:color="auto"/>
              <w:right w:val="single" w:sz="4" w:space="0" w:color="auto"/>
            </w:tcBorders>
            <w:shd w:val="clear" w:color="auto" w:fill="auto"/>
            <w:noWrap/>
            <w:vAlign w:val="bottom"/>
            <w:hideMark/>
          </w:tcPr>
          <w:p w14:paraId="6FCC42E3" w14:textId="16AC8E1B" w:rsidR="00F55D6F" w:rsidRPr="00B222D0" w:rsidRDefault="00B222D0" w:rsidP="00341939">
            <w:pPr>
              <w:spacing w:line="240" w:lineRule="auto"/>
              <w:jc w:val="right"/>
              <w:rPr>
                <w:rFonts w:cs="Times New Roman"/>
              </w:rPr>
            </w:pPr>
            <w:r w:rsidRPr="00B222D0">
              <w:rPr>
                <w:color w:val="000000"/>
              </w:rPr>
              <w:t>72.41%</w:t>
            </w:r>
          </w:p>
        </w:tc>
        <w:tc>
          <w:tcPr>
            <w:tcW w:w="2340" w:type="dxa"/>
            <w:tcBorders>
              <w:top w:val="nil"/>
              <w:left w:val="nil"/>
              <w:bottom w:val="single" w:sz="4" w:space="0" w:color="auto"/>
              <w:right w:val="single" w:sz="4" w:space="0" w:color="auto"/>
            </w:tcBorders>
          </w:tcPr>
          <w:p w14:paraId="7F874FDE" w14:textId="77777777" w:rsidR="00F55D6F" w:rsidRDefault="00F55D6F" w:rsidP="00341939">
            <w:pPr>
              <w:spacing w:line="240" w:lineRule="auto"/>
              <w:jc w:val="right"/>
              <w:rPr>
                <w:rFonts w:cs="Times New Roman"/>
                <w:color w:val="000000"/>
              </w:rPr>
            </w:pPr>
          </w:p>
        </w:tc>
        <w:tc>
          <w:tcPr>
            <w:tcW w:w="2340" w:type="dxa"/>
            <w:tcBorders>
              <w:top w:val="nil"/>
              <w:left w:val="nil"/>
              <w:bottom w:val="single" w:sz="4" w:space="0" w:color="auto"/>
              <w:right w:val="single" w:sz="4" w:space="0" w:color="auto"/>
            </w:tcBorders>
          </w:tcPr>
          <w:p w14:paraId="7273DE95" w14:textId="77777777" w:rsidR="00F55D6F" w:rsidRDefault="00F55D6F" w:rsidP="00341939">
            <w:pPr>
              <w:spacing w:line="240" w:lineRule="auto"/>
              <w:jc w:val="right"/>
              <w:rPr>
                <w:rFonts w:cs="Times New Roman"/>
                <w:color w:val="000000"/>
              </w:rPr>
            </w:pPr>
          </w:p>
        </w:tc>
      </w:tr>
    </w:tbl>
    <w:p w14:paraId="4776DD3F" w14:textId="77777777" w:rsidR="00F87462" w:rsidRPr="00985A05" w:rsidRDefault="00F87462" w:rsidP="00F87462">
      <w:pPr>
        <w:rPr>
          <w:b/>
          <w:sz w:val="10"/>
          <w:szCs w:val="10"/>
        </w:rPr>
      </w:pPr>
    </w:p>
    <w:p w14:paraId="0DBDD3A1" w14:textId="1B3128A6" w:rsidR="00F87462" w:rsidRPr="0062709C" w:rsidRDefault="003808CC" w:rsidP="00F87462">
      <w:r>
        <w:rPr>
          <w:i/>
          <w:u w:val="single"/>
        </w:rPr>
        <w:t xml:space="preserve">Program Set </w:t>
      </w:r>
      <w:r w:rsidR="00F87462" w:rsidRPr="0062709C">
        <w:rPr>
          <w:i/>
          <w:u w:val="single"/>
        </w:rPr>
        <w:t>Standard</w:t>
      </w:r>
      <w:r w:rsidR="00F87462" w:rsidRPr="0062709C">
        <w:rPr>
          <w:b/>
        </w:rPr>
        <w:t>:</w:t>
      </w:r>
      <w:r w:rsidR="00F87462" w:rsidRPr="0062709C">
        <w:t xml:space="preserve"> It is recommended that programs identify a success standard. This standard should reflect the </w:t>
      </w:r>
      <w:r w:rsidR="00F87462" w:rsidRPr="00B362E0">
        <w:rPr>
          <w:i/>
        </w:rPr>
        <w:t>baseline</w:t>
      </w:r>
      <w:r w:rsidR="00F87462">
        <w:t xml:space="preserve"> success rate. </w:t>
      </w:r>
    </w:p>
    <w:p w14:paraId="466C7B0A" w14:textId="77777777" w:rsidR="00F87462" w:rsidRPr="008838EE" w:rsidRDefault="00F87462" w:rsidP="00F87462">
      <w:pPr>
        <w:rPr>
          <w:rFonts w:asciiTheme="majorHAnsi" w:hAnsiTheme="majorHAnsi"/>
          <w:i/>
          <w:sz w:val="10"/>
          <w:szCs w:val="10"/>
        </w:rPr>
      </w:pPr>
    </w:p>
    <w:p w14:paraId="3758DDB3" w14:textId="311DE737" w:rsidR="00F87462" w:rsidRDefault="00F87462" w:rsidP="00F87462">
      <w:r w:rsidRPr="00345DC8">
        <w:rPr>
          <w:rFonts w:asciiTheme="majorHAnsi" w:hAnsiTheme="majorHAnsi"/>
          <w:i/>
        </w:rPr>
        <w:t>Recommendation</w:t>
      </w:r>
      <w:r w:rsidRPr="0062709C">
        <w:t xml:space="preserve">: 90% of the </w:t>
      </w:r>
      <w:r w:rsidR="002C678D">
        <w:t>2</w:t>
      </w:r>
      <w:r w:rsidR="00235762">
        <w:t xml:space="preserve"> year </w:t>
      </w:r>
      <w:r w:rsidRPr="0062709C">
        <w:t>average s</w:t>
      </w:r>
      <w:r>
        <w:t xml:space="preserve">uccess rate </w:t>
      </w:r>
      <w:r w:rsidRPr="0062709C">
        <w:t>could be your program standard</w:t>
      </w:r>
      <w:r w:rsidR="00C52CE7">
        <w:t xml:space="preserve"> (</w:t>
      </w:r>
      <w:r>
        <w:t>average x 0.9)</w:t>
      </w:r>
      <w:r w:rsidRPr="0062709C">
        <w:t xml:space="preserve">. </w:t>
      </w:r>
    </w:p>
    <w:p w14:paraId="673DEAA0" w14:textId="77777777" w:rsidR="00F87462" w:rsidRPr="00985A05" w:rsidRDefault="00F87462" w:rsidP="00F87462">
      <w:pPr>
        <w:rPr>
          <w:i/>
          <w:sz w:val="10"/>
          <w:szCs w:val="10"/>
          <w:u w:val="single"/>
        </w:rPr>
      </w:pPr>
    </w:p>
    <w:p w14:paraId="4D5EEAB8" w14:textId="77777777" w:rsidR="00F87462" w:rsidRPr="0062709C" w:rsidRDefault="00F87462" w:rsidP="00F87462">
      <w:r w:rsidRPr="0062709C">
        <w:rPr>
          <w:i/>
          <w:u w:val="single"/>
        </w:rPr>
        <w:t>Program Success Goal</w:t>
      </w:r>
      <w:r w:rsidRPr="0062709C">
        <w:t xml:space="preserve">: It is recommended that programs identify a success goal. This goal should reflect the success rate to which your program </w:t>
      </w:r>
      <w:r w:rsidRPr="00B362E0">
        <w:rPr>
          <w:i/>
        </w:rPr>
        <w:t>aspires</w:t>
      </w:r>
      <w:r w:rsidRPr="0062709C">
        <w:t>.</w:t>
      </w:r>
    </w:p>
    <w:p w14:paraId="4D5F7294" w14:textId="77777777" w:rsidR="00F87462" w:rsidRPr="007E7C3B" w:rsidRDefault="00F87462" w:rsidP="00F87462">
      <w:pPr>
        <w:rPr>
          <w:sz w:val="10"/>
          <w:szCs w:val="10"/>
        </w:rPr>
      </w:pPr>
    </w:p>
    <w:tbl>
      <w:tblPr>
        <w:tblStyle w:val="TableGrid"/>
        <w:tblW w:w="9558" w:type="dxa"/>
        <w:tblLook w:val="04A0" w:firstRow="1" w:lastRow="0" w:firstColumn="1" w:lastColumn="0" w:noHBand="0" w:noVBand="1"/>
      </w:tblPr>
      <w:tblGrid>
        <w:gridCol w:w="9265"/>
        <w:gridCol w:w="293"/>
      </w:tblGrid>
      <w:tr w:rsidR="00F87462" w:rsidRPr="0062709C" w14:paraId="01406791" w14:textId="77777777" w:rsidTr="00020A3C">
        <w:trPr>
          <w:trHeight w:val="647"/>
        </w:trPr>
        <w:tc>
          <w:tcPr>
            <w:tcW w:w="9265" w:type="dxa"/>
          </w:tcPr>
          <w:p w14:paraId="1A404D62" w14:textId="28255AE2" w:rsidR="00F87462" w:rsidRDefault="00F35CB8" w:rsidP="00F35CB8">
            <w:r>
              <w:t xml:space="preserve">2a). </w:t>
            </w:r>
            <w:r w:rsidR="00020A3C">
              <w:t xml:space="preserve">If your program’s success rate is </w:t>
            </w:r>
            <w:r w:rsidR="00020A3C" w:rsidRPr="00020A3C">
              <w:rPr>
                <w:b/>
              </w:rPr>
              <w:t>higher than the campus</w:t>
            </w:r>
            <w:r w:rsidR="00020A3C">
              <w:t xml:space="preserve">, how are you helping students succeed in and outside the classroom? </w:t>
            </w:r>
          </w:p>
          <w:p w14:paraId="3C1C6A34" w14:textId="77777777" w:rsidR="00020A3C" w:rsidRDefault="00020A3C" w:rsidP="00F35CB8"/>
          <w:p w14:paraId="61BB7A85" w14:textId="1F735F8D" w:rsidR="00020A3C" w:rsidRPr="00F35CB8" w:rsidRDefault="00020A3C" w:rsidP="00F35CB8">
            <w:r>
              <w:t xml:space="preserve">If your program’s success rate is </w:t>
            </w:r>
            <w:r w:rsidRPr="00020A3C">
              <w:rPr>
                <w:b/>
              </w:rPr>
              <w:t>lower than the campus</w:t>
            </w:r>
            <w:r>
              <w:t>, what are some strategies your program is implementing to improve?</w:t>
            </w:r>
          </w:p>
        </w:tc>
        <w:tc>
          <w:tcPr>
            <w:tcW w:w="293" w:type="dxa"/>
          </w:tcPr>
          <w:p w14:paraId="70582997" w14:textId="77777777" w:rsidR="00F87462" w:rsidRPr="0062709C" w:rsidRDefault="00F87462" w:rsidP="00341939"/>
        </w:tc>
      </w:tr>
      <w:tr w:rsidR="00F87462" w:rsidRPr="0062709C" w14:paraId="038586D0" w14:textId="77777777" w:rsidTr="00341939">
        <w:tc>
          <w:tcPr>
            <w:tcW w:w="9558" w:type="dxa"/>
            <w:gridSpan w:val="2"/>
          </w:tcPr>
          <w:p w14:paraId="1ED1D3C2" w14:textId="2FF479BC" w:rsidR="00F87462" w:rsidRPr="00F35CB8" w:rsidRDefault="00F35CB8" w:rsidP="00F35CB8">
            <w:r>
              <w:t xml:space="preserve">2b). </w:t>
            </w:r>
            <w:r w:rsidR="00B947C3" w:rsidRPr="00F35CB8">
              <w:t>How close is the program to meeting the program success goal?</w:t>
            </w:r>
          </w:p>
          <w:p w14:paraId="5A6583FE" w14:textId="617E5431" w:rsidR="00F87462" w:rsidRPr="0062709C" w:rsidRDefault="00F87462" w:rsidP="003808CC"/>
        </w:tc>
      </w:tr>
      <w:tr w:rsidR="00B75E4A" w:rsidRPr="0062709C" w14:paraId="2E54CEC2" w14:textId="77777777" w:rsidTr="00341939">
        <w:tc>
          <w:tcPr>
            <w:tcW w:w="9558" w:type="dxa"/>
            <w:gridSpan w:val="2"/>
          </w:tcPr>
          <w:p w14:paraId="0FF0B170" w14:textId="3E4574D8" w:rsidR="00B75E4A" w:rsidRPr="00F35CB8" w:rsidRDefault="00C02CB0" w:rsidP="00F35CB8">
            <w:r>
              <w:t xml:space="preserve">2c). </w:t>
            </w:r>
            <w:r w:rsidR="00B75E4A" w:rsidRPr="00F35CB8">
              <w:t>Is the current program success rate higher than the program set standard?</w:t>
            </w:r>
          </w:p>
          <w:p w14:paraId="1FD3D9BA" w14:textId="77777777" w:rsidR="00431ABE" w:rsidRDefault="00431ABE" w:rsidP="00341939"/>
          <w:p w14:paraId="1D9D15AA" w14:textId="4670B544" w:rsidR="00431ABE" w:rsidRPr="0062709C" w:rsidRDefault="00431ABE" w:rsidP="00341939"/>
        </w:tc>
      </w:tr>
      <w:tr w:rsidR="003808CC" w:rsidRPr="0062709C" w14:paraId="15F84898" w14:textId="77777777" w:rsidTr="005D3718">
        <w:trPr>
          <w:trHeight w:val="1079"/>
        </w:trPr>
        <w:tc>
          <w:tcPr>
            <w:tcW w:w="9558" w:type="dxa"/>
            <w:gridSpan w:val="2"/>
          </w:tcPr>
          <w:p w14:paraId="652BED83" w14:textId="77777777" w:rsidR="00B947C3" w:rsidRDefault="00F35CB8" w:rsidP="005D3718">
            <w:r>
              <w:lastRenderedPageBreak/>
              <w:t>2</w:t>
            </w:r>
            <w:r w:rsidR="00B947C3">
              <w:t>d</w:t>
            </w:r>
            <w:r>
              <w:t xml:space="preserve">). </w:t>
            </w:r>
            <w:r w:rsidR="003808CC" w:rsidRPr="00F35CB8">
              <w:t>Are these measures</w:t>
            </w:r>
            <w:r w:rsidR="00431ABE" w:rsidRPr="00F35CB8">
              <w:t xml:space="preserve"> (program set standard and program success goal)</w:t>
            </w:r>
            <w:r w:rsidR="003808CC" w:rsidRPr="00F35CB8">
              <w:t xml:space="preserve"> still current/accurate?</w:t>
            </w:r>
            <w:r w:rsidR="00586AAD" w:rsidRPr="00F35CB8">
              <w:t xml:space="preserve"> </w:t>
            </w:r>
          </w:p>
          <w:p w14:paraId="7C370860" w14:textId="77777777" w:rsidR="00B947C3" w:rsidRDefault="00B947C3" w:rsidP="005D3718"/>
          <w:p w14:paraId="7A07BD5B" w14:textId="6143AC54" w:rsidR="000540B6" w:rsidRPr="0062709C" w:rsidRDefault="00586AAD" w:rsidP="005D3718">
            <w:r w:rsidRPr="00B947C3">
              <w:rPr>
                <w:b/>
              </w:rPr>
              <w:t>If not</w:t>
            </w:r>
            <w:r w:rsidRPr="00F35CB8">
              <w:t>, please describe here and reset the standards.</w:t>
            </w:r>
          </w:p>
        </w:tc>
      </w:tr>
      <w:tr w:rsidR="00371342" w:rsidRPr="0062709C" w14:paraId="53E37EFA" w14:textId="77777777" w:rsidTr="00341939">
        <w:tc>
          <w:tcPr>
            <w:tcW w:w="9558" w:type="dxa"/>
            <w:gridSpan w:val="2"/>
          </w:tcPr>
          <w:p w14:paraId="42C0F390" w14:textId="77777777" w:rsidR="00371342" w:rsidRDefault="00F35CB8" w:rsidP="00F35CB8">
            <w:r>
              <w:t>2</w:t>
            </w:r>
            <w:r w:rsidR="00BB19F5">
              <w:t>e</w:t>
            </w:r>
            <w:r>
              <w:t xml:space="preserve">). </w:t>
            </w:r>
            <w:r w:rsidR="00371342" w:rsidRPr="00F35CB8">
              <w:t xml:space="preserve">Discuss any changes in success rate since last comprehensive program review. If success rates have decreased discuss a plan to deal with the decrease. If success rates have increased discuss reasons for the success. </w:t>
            </w:r>
          </w:p>
          <w:p w14:paraId="71D001D7" w14:textId="5EE643B9" w:rsidR="00A25FC5" w:rsidRPr="00F35CB8" w:rsidRDefault="00A25FC5" w:rsidP="00F35CB8"/>
        </w:tc>
      </w:tr>
    </w:tbl>
    <w:p w14:paraId="2A7F0DFC" w14:textId="57BE2B32" w:rsidR="0087435C" w:rsidRDefault="0087435C" w:rsidP="0087435C">
      <w:pPr>
        <w:spacing w:line="240" w:lineRule="auto"/>
        <w:ind w:left="90"/>
        <w:rPr>
          <w:rFonts w:cs="Times New Roman"/>
          <w:b/>
          <w:bCs/>
          <w:color w:val="000000"/>
          <w:sz w:val="26"/>
          <w:szCs w:val="26"/>
        </w:rPr>
      </w:pPr>
    </w:p>
    <w:p w14:paraId="4F150645" w14:textId="510B1562" w:rsidR="00C12158" w:rsidRPr="00BC028B" w:rsidRDefault="00BC028B" w:rsidP="008B52F0">
      <w:pPr>
        <w:pStyle w:val="Heading2"/>
        <w:rPr>
          <w:color w:val="000000" w:themeColor="text1"/>
        </w:rPr>
      </w:pPr>
      <w:r w:rsidRPr="00BC028B">
        <w:rPr>
          <w:color w:val="000000" w:themeColor="text1"/>
        </w:rPr>
        <w:t xml:space="preserve">3). </w:t>
      </w:r>
      <w:r w:rsidR="00C12158" w:rsidRPr="00BC028B">
        <w:rPr>
          <w:color w:val="000000" w:themeColor="text1"/>
        </w:rPr>
        <w:t xml:space="preserve"> Curriculum</w:t>
      </w:r>
    </w:p>
    <w:tbl>
      <w:tblPr>
        <w:tblStyle w:val="TableGrid"/>
        <w:tblW w:w="0" w:type="auto"/>
        <w:tblLook w:val="04A0" w:firstRow="1" w:lastRow="0" w:firstColumn="1" w:lastColumn="0" w:noHBand="0" w:noVBand="1"/>
      </w:tblPr>
      <w:tblGrid>
        <w:gridCol w:w="10790"/>
      </w:tblGrid>
      <w:tr w:rsidR="0070646C" w14:paraId="2401C9B8" w14:textId="77777777" w:rsidTr="00D67D83">
        <w:trPr>
          <w:trHeight w:val="1403"/>
        </w:trPr>
        <w:tc>
          <w:tcPr>
            <w:tcW w:w="10790" w:type="dxa"/>
          </w:tcPr>
          <w:p w14:paraId="433F4399" w14:textId="69B63B2C" w:rsidR="0070646C" w:rsidRPr="00AB3C40" w:rsidRDefault="00AB3C40" w:rsidP="00AB3C40">
            <w:pPr>
              <w:ind w:left="360"/>
            </w:pPr>
            <w:r>
              <w:t xml:space="preserve">3a). </w:t>
            </w:r>
            <w:r w:rsidR="00F012CF" w:rsidRPr="00AB3C40">
              <w:t>State if curriculum is up to date.  If curriculum is not up to date state a plan of how all courses will be in compliance</w:t>
            </w:r>
            <w:r w:rsidR="00ED2CF4" w:rsidRPr="00AB3C40">
              <w:t>.</w:t>
            </w:r>
          </w:p>
          <w:p w14:paraId="01B1310E" w14:textId="77777777" w:rsidR="0070646C" w:rsidRDefault="0070646C" w:rsidP="0070646C"/>
          <w:p w14:paraId="7069C043" w14:textId="15EB5F3C" w:rsidR="0070646C" w:rsidRDefault="0070646C" w:rsidP="0070646C"/>
        </w:tc>
      </w:tr>
    </w:tbl>
    <w:p w14:paraId="40E3B870" w14:textId="7CE7C093" w:rsidR="00C12158" w:rsidRDefault="00C12158" w:rsidP="00ED2CF4"/>
    <w:p w14:paraId="19F7985C" w14:textId="6AA30D16" w:rsidR="00C22370" w:rsidRPr="00DF31B5" w:rsidRDefault="00DF31B5" w:rsidP="002B1780">
      <w:pPr>
        <w:pStyle w:val="Heading2"/>
        <w:rPr>
          <w:color w:val="000000" w:themeColor="text1"/>
        </w:rPr>
      </w:pPr>
      <w:r w:rsidRPr="00DF31B5">
        <w:rPr>
          <w:color w:val="000000" w:themeColor="text1"/>
        </w:rPr>
        <w:t xml:space="preserve">4). </w:t>
      </w:r>
      <w:r w:rsidR="00C12158" w:rsidRPr="00DF31B5">
        <w:rPr>
          <w:color w:val="000000" w:themeColor="text1"/>
        </w:rPr>
        <w:t xml:space="preserve">Student </w:t>
      </w:r>
      <w:r w:rsidR="00193215" w:rsidRPr="00DF31B5">
        <w:rPr>
          <w:color w:val="000000" w:themeColor="text1"/>
        </w:rPr>
        <w:t xml:space="preserve">Learning </w:t>
      </w:r>
      <w:r w:rsidR="00C12158" w:rsidRPr="00DF31B5">
        <w:rPr>
          <w:color w:val="000000" w:themeColor="text1"/>
        </w:rPr>
        <w:t>Outcomes</w:t>
      </w:r>
      <w:r w:rsidR="00193215" w:rsidRPr="00DF31B5">
        <w:rPr>
          <w:color w:val="000000" w:themeColor="text1"/>
        </w:rPr>
        <w:t xml:space="preserve"> and Assessment</w:t>
      </w:r>
    </w:p>
    <w:tbl>
      <w:tblPr>
        <w:tblStyle w:val="TableGrid"/>
        <w:tblW w:w="0" w:type="auto"/>
        <w:tblLook w:val="04A0" w:firstRow="1" w:lastRow="0" w:firstColumn="1" w:lastColumn="0" w:noHBand="0" w:noVBand="1"/>
      </w:tblPr>
      <w:tblGrid>
        <w:gridCol w:w="10790"/>
      </w:tblGrid>
      <w:tr w:rsidR="00C1173A" w14:paraId="4317A576" w14:textId="77777777" w:rsidTr="00C1173A">
        <w:tc>
          <w:tcPr>
            <w:tcW w:w="10790" w:type="dxa"/>
          </w:tcPr>
          <w:p w14:paraId="576C451B" w14:textId="592D290B" w:rsidR="00C1173A" w:rsidRDefault="00AC05A2" w:rsidP="00DF06EC">
            <w:pPr>
              <w:rPr>
                <w:b/>
              </w:rPr>
            </w:pPr>
            <w:r w:rsidRPr="00DF06EC">
              <w:rPr>
                <w:b/>
              </w:rPr>
              <w:t>Your program review will not be approved unless every SLO for every course in your program, and every PLO  (if your program has a degree or certificate) is complete and approved by EVC’s SLO Coordinator.</w:t>
            </w:r>
            <w:r w:rsidR="000A58AC" w:rsidRPr="00DF06EC">
              <w:rPr>
                <w:b/>
              </w:rPr>
              <w:t xml:space="preserve"> A</w:t>
            </w:r>
            <w:r w:rsidR="00A14B01" w:rsidRPr="00DF06EC">
              <w:rPr>
                <w:b/>
              </w:rPr>
              <w:t>ll SLOs and PLOs must be assessed</w:t>
            </w:r>
            <w:r w:rsidR="000A58AC" w:rsidRPr="00DF06EC">
              <w:rPr>
                <w:b/>
              </w:rPr>
              <w:t xml:space="preserve"> ever</w:t>
            </w:r>
            <w:r w:rsidR="00A14B01" w:rsidRPr="00DF06EC">
              <w:rPr>
                <w:b/>
              </w:rPr>
              <w:t>y</w:t>
            </w:r>
            <w:r w:rsidR="000A58AC" w:rsidRPr="00DF06EC">
              <w:rPr>
                <w:b/>
              </w:rPr>
              <w:t xml:space="preserve"> two years. </w:t>
            </w:r>
          </w:p>
          <w:p w14:paraId="348C80EF" w14:textId="77777777" w:rsidR="00524D4A" w:rsidRPr="00DF06EC" w:rsidRDefault="00524D4A" w:rsidP="00DF06EC"/>
          <w:p w14:paraId="6FA3F79E" w14:textId="40547E83" w:rsidR="00C1173A" w:rsidRDefault="009B2D9D" w:rsidP="00C1173A">
            <w:r>
              <w:t>4a</w:t>
            </w:r>
            <w:r w:rsidR="00DF06EC">
              <w:t xml:space="preserve">). Outline at least one example of adjustments in instruction as a result of SLO assessment. </w:t>
            </w:r>
          </w:p>
          <w:p w14:paraId="005F6E4D" w14:textId="77777777" w:rsidR="00C1173A" w:rsidRDefault="00C1173A" w:rsidP="00C1173A"/>
          <w:p w14:paraId="480A02BB" w14:textId="77777777" w:rsidR="00C1173A" w:rsidRDefault="00C1173A" w:rsidP="00C1173A"/>
        </w:tc>
      </w:tr>
    </w:tbl>
    <w:p w14:paraId="339FEE8B" w14:textId="77777777" w:rsidR="00C1173A" w:rsidRPr="00C1173A" w:rsidRDefault="00C1173A" w:rsidP="004F552C"/>
    <w:p w14:paraId="01D177E6" w14:textId="0C561474" w:rsidR="00C53A17" w:rsidRPr="007E407F" w:rsidRDefault="007E407F" w:rsidP="00C53A17">
      <w:pPr>
        <w:pStyle w:val="Heading2"/>
        <w:rPr>
          <w:color w:val="000000" w:themeColor="text1"/>
        </w:rPr>
      </w:pPr>
      <w:r w:rsidRPr="007E407F">
        <w:rPr>
          <w:color w:val="000000" w:themeColor="text1"/>
        </w:rPr>
        <w:t xml:space="preserve">5). </w:t>
      </w:r>
      <w:r w:rsidR="00C53A17" w:rsidRPr="007E407F">
        <w:rPr>
          <w:color w:val="000000" w:themeColor="text1"/>
        </w:rPr>
        <w:t xml:space="preserve">Budget Planning  </w:t>
      </w:r>
    </w:p>
    <w:tbl>
      <w:tblPr>
        <w:tblStyle w:val="TableGrid"/>
        <w:tblW w:w="0" w:type="auto"/>
        <w:tblLook w:val="04A0" w:firstRow="1" w:lastRow="0" w:firstColumn="1" w:lastColumn="0" w:noHBand="0" w:noVBand="1"/>
      </w:tblPr>
      <w:tblGrid>
        <w:gridCol w:w="10790"/>
      </w:tblGrid>
      <w:tr w:rsidR="003953BC" w14:paraId="1FB38B8A" w14:textId="77777777" w:rsidTr="00163A8C">
        <w:tc>
          <w:tcPr>
            <w:tcW w:w="10790" w:type="dxa"/>
          </w:tcPr>
          <w:p w14:paraId="2FEEE75B" w14:textId="54D4287D" w:rsidR="007C4FE4" w:rsidRDefault="0096698D" w:rsidP="0096698D">
            <w:pPr>
              <w:ind w:left="360"/>
            </w:pPr>
            <w:r>
              <w:t>5</w:t>
            </w:r>
            <w:r w:rsidR="007C4FE4">
              <w:t>a</w:t>
            </w:r>
            <w:r>
              <w:t xml:space="preserve">). </w:t>
            </w:r>
            <w:r w:rsidR="007C4FE4">
              <w:t>Did you request Resource Allocation funds in your last Program Review? _____</w:t>
            </w:r>
          </w:p>
          <w:p w14:paraId="6D7AE18E" w14:textId="77777777" w:rsidR="007C4FE4" w:rsidRDefault="007C4FE4" w:rsidP="0096698D">
            <w:pPr>
              <w:ind w:left="360"/>
            </w:pPr>
            <w:r>
              <w:t xml:space="preserve">        If yes, how much funding to your request? ______</w:t>
            </w:r>
          </w:p>
          <w:p w14:paraId="2C2735C4" w14:textId="6A22262A" w:rsidR="003953BC" w:rsidRDefault="007C4FE4" w:rsidP="0096698D">
            <w:pPr>
              <w:ind w:left="360"/>
            </w:pPr>
            <w:r>
              <w:t xml:space="preserve">                   How much funding did you receive? ______</w:t>
            </w:r>
            <w:r w:rsidR="003953BC" w:rsidRPr="0096698D">
              <w:t xml:space="preserve"> </w:t>
            </w:r>
          </w:p>
          <w:p w14:paraId="3B1F0288" w14:textId="03FA30FF" w:rsidR="007C4FE4" w:rsidRDefault="007C4FE4" w:rsidP="0096698D">
            <w:pPr>
              <w:ind w:left="360"/>
            </w:pPr>
            <w:r>
              <w:t xml:space="preserve">                   Please discuss the use of funds received (include how this use of funds impacted students)</w:t>
            </w:r>
          </w:p>
          <w:p w14:paraId="30366C2C" w14:textId="5B021C56" w:rsidR="004A51E2" w:rsidRPr="0096698D" w:rsidRDefault="00400A32" w:rsidP="0096698D">
            <w:pPr>
              <w:ind w:left="360"/>
            </w:pPr>
            <w:r>
              <w:t>5b). Are you requesting</w:t>
            </w:r>
            <w:r w:rsidR="004A51E2">
              <w:t xml:space="preserve"> additional resources? If so, please fill out </w:t>
            </w:r>
            <w:r>
              <w:t xml:space="preserve">the </w:t>
            </w:r>
            <w:r w:rsidR="004A51E2">
              <w:t>Resource Allocation Request page below.</w:t>
            </w:r>
          </w:p>
          <w:p w14:paraId="5FE99986" w14:textId="36F33AE5" w:rsidR="003953BC" w:rsidRPr="003953BC" w:rsidRDefault="003953BC" w:rsidP="003953BC"/>
        </w:tc>
      </w:tr>
    </w:tbl>
    <w:p w14:paraId="75C46A47" w14:textId="77777777" w:rsidR="00EC54A6" w:rsidRDefault="00EC54A6" w:rsidP="000E60FD">
      <w:pPr>
        <w:pStyle w:val="Heading2"/>
      </w:pPr>
    </w:p>
    <w:p w14:paraId="03D6606D" w14:textId="77777777" w:rsidR="00EC54A6" w:rsidRDefault="00EC54A6" w:rsidP="000E60FD">
      <w:pPr>
        <w:pStyle w:val="Heading2"/>
      </w:pPr>
    </w:p>
    <w:p w14:paraId="2B8AF66E" w14:textId="77777777" w:rsidR="00EC54A6" w:rsidRDefault="00EC54A6" w:rsidP="000E60FD">
      <w:pPr>
        <w:pStyle w:val="Heading2"/>
      </w:pPr>
    </w:p>
    <w:p w14:paraId="1F56063A" w14:textId="77777777" w:rsidR="00EC54A6" w:rsidRDefault="00EC54A6" w:rsidP="000E60FD">
      <w:pPr>
        <w:pStyle w:val="Heading2"/>
      </w:pPr>
    </w:p>
    <w:p w14:paraId="3894D58E" w14:textId="77777777" w:rsidR="00EC54A6" w:rsidRDefault="00EC54A6" w:rsidP="000E60FD">
      <w:pPr>
        <w:pStyle w:val="Heading2"/>
      </w:pPr>
    </w:p>
    <w:p w14:paraId="06737A1B" w14:textId="4239A5A7" w:rsidR="000E60FD" w:rsidRDefault="000E60FD" w:rsidP="000E60FD">
      <w:pPr>
        <w:pStyle w:val="Heading2"/>
      </w:pPr>
      <w:r>
        <w:lastRenderedPageBreak/>
        <w:t xml:space="preserve">Future Needs and Resource Allocation Request: </w:t>
      </w:r>
    </w:p>
    <w:tbl>
      <w:tblPr>
        <w:tblStyle w:val="TableGrid"/>
        <w:tblW w:w="0" w:type="auto"/>
        <w:tblLook w:val="04A0" w:firstRow="1" w:lastRow="0" w:firstColumn="1" w:lastColumn="0" w:noHBand="0" w:noVBand="1"/>
      </w:tblPr>
      <w:tblGrid>
        <w:gridCol w:w="2460"/>
        <w:gridCol w:w="2695"/>
        <w:gridCol w:w="2518"/>
        <w:gridCol w:w="3117"/>
      </w:tblGrid>
      <w:tr w:rsidR="00EC54A6" w14:paraId="617B2B19" w14:textId="77777777" w:rsidTr="00FC1BF3">
        <w:trPr>
          <w:trHeight w:val="780"/>
        </w:trPr>
        <w:tc>
          <w:tcPr>
            <w:tcW w:w="10790" w:type="dxa"/>
            <w:gridSpan w:val="4"/>
          </w:tcPr>
          <w:p w14:paraId="42EB8C89" w14:textId="77777777" w:rsidR="00EC54A6" w:rsidRDefault="00EC54A6" w:rsidP="00FC1BF3">
            <w:r>
              <w:t>Based on the areas noted below, please indicate any unmet needs for the program to maintain or build over the next six years. Please provide rationale on how the request connects back to SLO/PLO assessment, strategic initiatives or student success. If no additional requests are needed in any of the areas, put N/A.</w:t>
            </w:r>
          </w:p>
        </w:tc>
      </w:tr>
      <w:tr w:rsidR="00EC54A6" w14:paraId="46CBDA1F" w14:textId="77777777" w:rsidTr="00FC1BF3">
        <w:trPr>
          <w:trHeight w:val="780"/>
        </w:trPr>
        <w:tc>
          <w:tcPr>
            <w:tcW w:w="2460" w:type="dxa"/>
          </w:tcPr>
          <w:p w14:paraId="4D315B49" w14:textId="77777777" w:rsidR="00EC54A6" w:rsidRDefault="00EC54A6" w:rsidP="00FC1BF3">
            <w:r>
              <w:t>Faculty requests</w:t>
            </w:r>
          </w:p>
          <w:p w14:paraId="7987ED5C" w14:textId="77777777" w:rsidR="00EC54A6" w:rsidRDefault="00EC54A6" w:rsidP="00FC1BF3"/>
          <w:p w14:paraId="6EA9ED90" w14:textId="77777777" w:rsidR="00EC54A6" w:rsidRDefault="00EC54A6" w:rsidP="00FC1BF3"/>
        </w:tc>
        <w:tc>
          <w:tcPr>
            <w:tcW w:w="2695" w:type="dxa"/>
          </w:tcPr>
          <w:p w14:paraId="080B92FE" w14:textId="77777777" w:rsidR="00EC54A6" w:rsidRDefault="00EC54A6" w:rsidP="00FC1BF3">
            <w:r>
              <w:t>Ongoing Budget Needs:</w:t>
            </w:r>
          </w:p>
          <w:p w14:paraId="3F12E07B" w14:textId="77777777" w:rsidR="00EC54A6" w:rsidRDefault="00EC54A6" w:rsidP="00FC1BF3"/>
          <w:p w14:paraId="523AB017" w14:textId="77777777" w:rsidR="00EC54A6" w:rsidRDefault="00EC54A6" w:rsidP="00FC1BF3"/>
          <w:p w14:paraId="3082414A" w14:textId="77777777" w:rsidR="00EC54A6" w:rsidRPr="00AB0EF0" w:rsidRDefault="00EC54A6" w:rsidP="00FC1BF3">
            <w:r>
              <w:t>One-time Expenditure:</w:t>
            </w:r>
          </w:p>
          <w:p w14:paraId="100F930C" w14:textId="77777777" w:rsidR="00EC54A6" w:rsidRPr="004F552C" w:rsidRDefault="00EC54A6" w:rsidP="00FC1BF3">
            <w:pPr>
              <w:rPr>
                <w:i/>
              </w:rPr>
            </w:pPr>
          </w:p>
        </w:tc>
        <w:tc>
          <w:tcPr>
            <w:tcW w:w="2518" w:type="dxa"/>
          </w:tcPr>
          <w:p w14:paraId="4088DAB2" w14:textId="77777777" w:rsidR="00EC54A6" w:rsidRPr="0080689D" w:rsidRDefault="00EC54A6" w:rsidP="00FC1BF3">
            <w:pPr>
              <w:rPr>
                <w:rFonts w:ascii="Calibri" w:hAnsi="Calibri" w:cs="Calibri"/>
              </w:rPr>
            </w:pPr>
            <w:r w:rsidRPr="0080689D">
              <w:rPr>
                <w:rFonts w:ascii="Calibri" w:eastAsia="Times New Roman" w:hAnsi="Calibri" w:cs="Calibri"/>
                <w:b/>
              </w:rPr>
              <w:t>Total Estimated Cost (Salary and Benefit):</w:t>
            </w:r>
          </w:p>
        </w:tc>
        <w:tc>
          <w:tcPr>
            <w:tcW w:w="3117" w:type="dxa"/>
          </w:tcPr>
          <w:p w14:paraId="5D3AC65D" w14:textId="77777777" w:rsidR="00EC54A6" w:rsidRDefault="00EC54A6" w:rsidP="00FC1BF3">
            <w:r>
              <w:t>Request linked to:</w:t>
            </w:r>
          </w:p>
          <w:p w14:paraId="32D8C69C" w14:textId="77777777" w:rsidR="00EC54A6" w:rsidRDefault="00EC54A6" w:rsidP="00FC1BF3">
            <w:r>
              <w:t xml:space="preserve">SLO/PLO #: </w:t>
            </w:r>
          </w:p>
          <w:p w14:paraId="41482CEF" w14:textId="77777777" w:rsidR="00EC54A6" w:rsidRDefault="00EC54A6" w:rsidP="00FC1BF3">
            <w:r>
              <w:t>Strategic Initiatives (student centered, organizational transformation, community engagement):</w:t>
            </w:r>
          </w:p>
          <w:p w14:paraId="08F093A3" w14:textId="77777777" w:rsidR="00EC54A6" w:rsidRDefault="00EC54A6" w:rsidP="00FC1BF3">
            <w:r>
              <w:t>Improving Student success rates:</w:t>
            </w:r>
          </w:p>
          <w:p w14:paraId="105C7A48" w14:textId="77777777" w:rsidR="00EC54A6" w:rsidRDefault="00EC54A6" w:rsidP="00FC1BF3">
            <w:r>
              <w:t>Achievement of program set standard(s) for student success:</w:t>
            </w:r>
          </w:p>
        </w:tc>
      </w:tr>
      <w:tr w:rsidR="00EC54A6" w14:paraId="47C3F8AF" w14:textId="77777777" w:rsidTr="00FC1BF3">
        <w:trPr>
          <w:trHeight w:val="780"/>
        </w:trPr>
        <w:tc>
          <w:tcPr>
            <w:tcW w:w="2460" w:type="dxa"/>
          </w:tcPr>
          <w:p w14:paraId="157BB96C" w14:textId="77777777" w:rsidR="00EC54A6" w:rsidRDefault="00EC54A6" w:rsidP="00FC1BF3">
            <w:r>
              <w:t>Staffing requests</w:t>
            </w:r>
          </w:p>
        </w:tc>
        <w:tc>
          <w:tcPr>
            <w:tcW w:w="2695" w:type="dxa"/>
          </w:tcPr>
          <w:p w14:paraId="468515C3" w14:textId="77777777" w:rsidR="00EC54A6" w:rsidRDefault="00EC54A6" w:rsidP="00FC1BF3">
            <w:r>
              <w:t>Ongoing Budget Needs:</w:t>
            </w:r>
          </w:p>
          <w:p w14:paraId="7AA0B626" w14:textId="77777777" w:rsidR="00EC54A6" w:rsidRDefault="00EC54A6" w:rsidP="00FC1BF3"/>
          <w:p w14:paraId="0278C79E" w14:textId="77777777" w:rsidR="00EC54A6" w:rsidRDefault="00EC54A6" w:rsidP="00FC1BF3"/>
          <w:p w14:paraId="6E8EBCF5" w14:textId="77777777" w:rsidR="00EC54A6" w:rsidRPr="00AB0EF0" w:rsidRDefault="00EC54A6" w:rsidP="00FC1BF3">
            <w:r>
              <w:t>One-time Expenditure:</w:t>
            </w:r>
          </w:p>
          <w:p w14:paraId="74F3E48F" w14:textId="77777777" w:rsidR="00EC54A6" w:rsidRDefault="00EC54A6" w:rsidP="00FC1BF3"/>
        </w:tc>
        <w:tc>
          <w:tcPr>
            <w:tcW w:w="2518" w:type="dxa"/>
          </w:tcPr>
          <w:p w14:paraId="4B9445E6" w14:textId="77777777" w:rsidR="00EC54A6" w:rsidRPr="0080689D" w:rsidRDefault="00EC54A6" w:rsidP="00FC1BF3">
            <w:pPr>
              <w:rPr>
                <w:rFonts w:ascii="Calibri" w:hAnsi="Calibri" w:cs="Calibri"/>
              </w:rPr>
            </w:pPr>
            <w:r w:rsidRPr="0080689D">
              <w:rPr>
                <w:rFonts w:ascii="Calibri" w:eastAsia="Times New Roman" w:hAnsi="Calibri" w:cs="Calibri"/>
                <w:b/>
              </w:rPr>
              <w:t>Total Estimated Cost (Salary and Benefit):</w:t>
            </w:r>
          </w:p>
        </w:tc>
        <w:tc>
          <w:tcPr>
            <w:tcW w:w="3117" w:type="dxa"/>
          </w:tcPr>
          <w:p w14:paraId="124A5D74" w14:textId="77777777" w:rsidR="00EC54A6" w:rsidRDefault="00EC54A6" w:rsidP="00FC1BF3">
            <w:r>
              <w:t>Request linked to:</w:t>
            </w:r>
          </w:p>
          <w:p w14:paraId="49EFD6E6" w14:textId="77777777" w:rsidR="00EC54A6" w:rsidRDefault="00EC54A6" w:rsidP="00FC1BF3">
            <w:r>
              <w:t xml:space="preserve">SLO/PLO #: </w:t>
            </w:r>
          </w:p>
          <w:p w14:paraId="11141265" w14:textId="77777777" w:rsidR="00EC54A6" w:rsidRDefault="00EC54A6" w:rsidP="00FC1BF3">
            <w:r>
              <w:t>Strategic Initiatives (student centered, organizational transformation, community engagement):</w:t>
            </w:r>
          </w:p>
          <w:p w14:paraId="4A126231" w14:textId="77777777" w:rsidR="00EC54A6" w:rsidRDefault="00EC54A6" w:rsidP="00FC1BF3">
            <w:r>
              <w:t>Improving Student success rates:</w:t>
            </w:r>
          </w:p>
          <w:p w14:paraId="3E4DBFCD" w14:textId="77777777" w:rsidR="00EC54A6" w:rsidRDefault="00EC54A6" w:rsidP="00FC1BF3">
            <w:r>
              <w:t>Achievement of program set standard(s) for student success:</w:t>
            </w:r>
          </w:p>
        </w:tc>
      </w:tr>
      <w:tr w:rsidR="00EC54A6" w14:paraId="7EE50DBC" w14:textId="77777777" w:rsidTr="00FC1BF3">
        <w:trPr>
          <w:trHeight w:val="780"/>
        </w:trPr>
        <w:tc>
          <w:tcPr>
            <w:tcW w:w="2460" w:type="dxa"/>
          </w:tcPr>
          <w:p w14:paraId="442829EA" w14:textId="77777777" w:rsidR="00EC54A6" w:rsidRDefault="00EC54A6" w:rsidP="00FC1BF3">
            <w:r>
              <w:t>Facilities</w:t>
            </w:r>
          </w:p>
          <w:p w14:paraId="53DCD5C4" w14:textId="77777777" w:rsidR="00EC54A6" w:rsidRDefault="00EC54A6" w:rsidP="00FC1BF3"/>
        </w:tc>
        <w:tc>
          <w:tcPr>
            <w:tcW w:w="2695" w:type="dxa"/>
          </w:tcPr>
          <w:p w14:paraId="5A019F49" w14:textId="77777777" w:rsidR="00EC54A6" w:rsidRDefault="00EC54A6" w:rsidP="00FC1BF3">
            <w:r>
              <w:t>Ongoing Budget Needs:</w:t>
            </w:r>
          </w:p>
          <w:p w14:paraId="0B48A09E" w14:textId="77777777" w:rsidR="00EC54A6" w:rsidRDefault="00EC54A6" w:rsidP="00FC1BF3"/>
          <w:p w14:paraId="7C4692DB" w14:textId="77777777" w:rsidR="00EC54A6" w:rsidRDefault="00EC54A6" w:rsidP="00FC1BF3"/>
          <w:p w14:paraId="3A7CC402" w14:textId="77777777" w:rsidR="00EC54A6" w:rsidRPr="003B0FF4" w:rsidRDefault="00EC54A6" w:rsidP="00FC1BF3">
            <w:r>
              <w:t>One-time Expenditure:</w:t>
            </w:r>
          </w:p>
          <w:p w14:paraId="5F7862A8" w14:textId="77777777" w:rsidR="00EC54A6" w:rsidRDefault="00EC54A6" w:rsidP="00FC1BF3"/>
        </w:tc>
        <w:tc>
          <w:tcPr>
            <w:tcW w:w="2518" w:type="dxa"/>
          </w:tcPr>
          <w:p w14:paraId="286DB062" w14:textId="77777777" w:rsidR="00EC54A6" w:rsidRPr="0080689D" w:rsidRDefault="00EC54A6" w:rsidP="00FC1BF3">
            <w:pPr>
              <w:rPr>
                <w:rFonts w:ascii="Calibri" w:hAnsi="Calibri" w:cs="Calibri"/>
              </w:rPr>
            </w:pPr>
            <w:r w:rsidRPr="0080689D">
              <w:rPr>
                <w:rFonts w:ascii="Calibri" w:eastAsia="Times New Roman" w:hAnsi="Calibri" w:cs="Calibri"/>
                <w:b/>
              </w:rPr>
              <w:t>Total Estimated Cost:</w:t>
            </w:r>
          </w:p>
        </w:tc>
        <w:tc>
          <w:tcPr>
            <w:tcW w:w="3117" w:type="dxa"/>
          </w:tcPr>
          <w:p w14:paraId="131461EB" w14:textId="77777777" w:rsidR="00EC54A6" w:rsidRDefault="00EC54A6" w:rsidP="00FC1BF3">
            <w:r>
              <w:t>Request linked to:</w:t>
            </w:r>
          </w:p>
          <w:p w14:paraId="0FFD1E56" w14:textId="77777777" w:rsidR="00EC54A6" w:rsidRDefault="00EC54A6" w:rsidP="00FC1BF3">
            <w:r>
              <w:t xml:space="preserve">SLO/PLO #: </w:t>
            </w:r>
          </w:p>
          <w:p w14:paraId="7C8171ED" w14:textId="77777777" w:rsidR="00EC54A6" w:rsidRDefault="00EC54A6" w:rsidP="00FC1BF3">
            <w:r>
              <w:t>Strategic Initiatives (student centered, organizational transformation, community engagement):</w:t>
            </w:r>
          </w:p>
          <w:p w14:paraId="0CFC8324" w14:textId="77777777" w:rsidR="00EC54A6" w:rsidRDefault="00EC54A6" w:rsidP="00FC1BF3">
            <w:r>
              <w:t>Improving Student success rates:</w:t>
            </w:r>
          </w:p>
          <w:p w14:paraId="4E3FC13D" w14:textId="77777777" w:rsidR="00EC54A6" w:rsidRDefault="00EC54A6" w:rsidP="00FC1BF3">
            <w:r>
              <w:t>Achievement of program set standard(s) for student success:</w:t>
            </w:r>
          </w:p>
        </w:tc>
      </w:tr>
      <w:tr w:rsidR="00EC54A6" w14:paraId="785F2CD5" w14:textId="77777777" w:rsidTr="00FC1BF3">
        <w:trPr>
          <w:trHeight w:val="780"/>
        </w:trPr>
        <w:tc>
          <w:tcPr>
            <w:tcW w:w="2460" w:type="dxa"/>
          </w:tcPr>
          <w:p w14:paraId="344CD790" w14:textId="77777777" w:rsidR="00EC54A6" w:rsidRDefault="00EC54A6" w:rsidP="00FC1BF3">
            <w:r>
              <w:t>Technology</w:t>
            </w:r>
          </w:p>
          <w:p w14:paraId="02F6894E" w14:textId="77777777" w:rsidR="00EC54A6" w:rsidRPr="00E26DC2" w:rsidRDefault="00EC54A6" w:rsidP="00FC1BF3">
            <w:r>
              <w:t>(</w:t>
            </w:r>
            <w:r w:rsidRPr="00E26DC2">
              <w:t xml:space="preserve">Considerations: </w:t>
            </w:r>
          </w:p>
          <w:p w14:paraId="46FE2E95" w14:textId="77777777" w:rsidR="00EC54A6" w:rsidRPr="00E26DC2" w:rsidRDefault="00EC54A6" w:rsidP="00FC1BF3">
            <w:pPr>
              <w:rPr>
                <w:sz w:val="18"/>
                <w:szCs w:val="18"/>
              </w:rPr>
            </w:pPr>
            <w:r w:rsidRPr="00E26DC2">
              <w:rPr>
                <w:sz w:val="18"/>
                <w:szCs w:val="18"/>
              </w:rPr>
              <w:t xml:space="preserve">keep in mind accessibility of all technology requests so that it is 508 compliant) </w:t>
            </w:r>
          </w:p>
          <w:p w14:paraId="204DDB48" w14:textId="77777777" w:rsidR="00EC54A6" w:rsidRPr="00B878B5" w:rsidRDefault="00EC54A6" w:rsidP="00FC1BF3">
            <w:pPr>
              <w:rPr>
                <w:sz w:val="18"/>
                <w:szCs w:val="18"/>
              </w:rPr>
            </w:pPr>
          </w:p>
          <w:p w14:paraId="65E218C5" w14:textId="77777777" w:rsidR="00EC54A6" w:rsidRDefault="00EC54A6" w:rsidP="00FC1BF3"/>
        </w:tc>
        <w:tc>
          <w:tcPr>
            <w:tcW w:w="2695" w:type="dxa"/>
          </w:tcPr>
          <w:p w14:paraId="2DDD1F93" w14:textId="77777777" w:rsidR="00EC54A6" w:rsidRDefault="00EC54A6" w:rsidP="00FC1BF3">
            <w:r>
              <w:t>Ongoing Budget Needs:</w:t>
            </w:r>
          </w:p>
          <w:p w14:paraId="1711145C" w14:textId="77777777" w:rsidR="00EC54A6" w:rsidRDefault="00EC54A6" w:rsidP="00FC1BF3"/>
          <w:p w14:paraId="0546CB9E" w14:textId="77777777" w:rsidR="00EC54A6" w:rsidRDefault="00EC54A6" w:rsidP="00FC1BF3"/>
          <w:p w14:paraId="07FE16BD" w14:textId="77777777" w:rsidR="00EC54A6" w:rsidRPr="003B0FF4" w:rsidRDefault="00EC54A6" w:rsidP="00FC1BF3">
            <w:r>
              <w:t>One-time Expenditure:</w:t>
            </w:r>
          </w:p>
          <w:p w14:paraId="39BAF5D3" w14:textId="77777777" w:rsidR="00EC54A6" w:rsidRDefault="00EC54A6" w:rsidP="00FC1BF3"/>
        </w:tc>
        <w:tc>
          <w:tcPr>
            <w:tcW w:w="2518" w:type="dxa"/>
          </w:tcPr>
          <w:p w14:paraId="54757D16" w14:textId="77777777" w:rsidR="00EC54A6" w:rsidRPr="0080689D" w:rsidRDefault="00EC54A6" w:rsidP="00FC1BF3">
            <w:pPr>
              <w:rPr>
                <w:rFonts w:ascii="Calibri" w:hAnsi="Calibri" w:cs="Calibri"/>
              </w:rPr>
            </w:pPr>
            <w:r w:rsidRPr="0080689D">
              <w:rPr>
                <w:rFonts w:ascii="Calibri" w:eastAsia="Times New Roman" w:hAnsi="Calibri" w:cs="Calibri"/>
                <w:b/>
              </w:rPr>
              <w:t>Total Estimated Cost:</w:t>
            </w:r>
          </w:p>
        </w:tc>
        <w:tc>
          <w:tcPr>
            <w:tcW w:w="3117" w:type="dxa"/>
          </w:tcPr>
          <w:p w14:paraId="3A4CA23D" w14:textId="77777777" w:rsidR="00EC54A6" w:rsidRDefault="00EC54A6" w:rsidP="00FC1BF3">
            <w:r>
              <w:t>Request linked to:</w:t>
            </w:r>
          </w:p>
          <w:p w14:paraId="28F8D18F" w14:textId="77777777" w:rsidR="00EC54A6" w:rsidRDefault="00EC54A6" w:rsidP="00FC1BF3">
            <w:r>
              <w:t xml:space="preserve">SLO/PLO #: </w:t>
            </w:r>
          </w:p>
          <w:p w14:paraId="6C8C14CB" w14:textId="77777777" w:rsidR="00EC54A6" w:rsidRDefault="00EC54A6" w:rsidP="00FC1BF3">
            <w:r>
              <w:t>Strategic Initiatives (student centered, organizational transformation, community engagement):</w:t>
            </w:r>
          </w:p>
          <w:p w14:paraId="55069247" w14:textId="77777777" w:rsidR="00EC54A6" w:rsidRDefault="00EC54A6" w:rsidP="00FC1BF3">
            <w:r>
              <w:t>Improving Student success rates:</w:t>
            </w:r>
          </w:p>
          <w:p w14:paraId="7826823C" w14:textId="77777777" w:rsidR="00EC54A6" w:rsidRDefault="00EC54A6" w:rsidP="00FC1BF3">
            <w:r>
              <w:lastRenderedPageBreak/>
              <w:t>Achievement of program set standard(s) for student success:</w:t>
            </w:r>
          </w:p>
        </w:tc>
      </w:tr>
      <w:tr w:rsidR="00EC54A6" w14:paraId="7084C51C" w14:textId="77777777" w:rsidTr="00FC1BF3">
        <w:trPr>
          <w:trHeight w:val="780"/>
        </w:trPr>
        <w:tc>
          <w:tcPr>
            <w:tcW w:w="2460" w:type="dxa"/>
          </w:tcPr>
          <w:p w14:paraId="7647DD17" w14:textId="77777777" w:rsidR="00EC54A6" w:rsidRPr="00683F59" w:rsidRDefault="00EC54A6" w:rsidP="00FC1BF3">
            <w:r w:rsidRPr="004F552C">
              <w:lastRenderedPageBreak/>
              <w:t>Equipment/Supplies</w:t>
            </w:r>
          </w:p>
        </w:tc>
        <w:tc>
          <w:tcPr>
            <w:tcW w:w="2695" w:type="dxa"/>
          </w:tcPr>
          <w:p w14:paraId="3DF9A2FB" w14:textId="77777777" w:rsidR="00EC54A6" w:rsidRDefault="00EC54A6" w:rsidP="00FC1BF3">
            <w:r>
              <w:t>Ongoing Budget Needs:</w:t>
            </w:r>
          </w:p>
          <w:p w14:paraId="2CEE591E" w14:textId="77777777" w:rsidR="00EC54A6" w:rsidRDefault="00EC54A6" w:rsidP="00FC1BF3"/>
          <w:p w14:paraId="4EDD96E2" w14:textId="77777777" w:rsidR="00EC54A6" w:rsidRDefault="00EC54A6" w:rsidP="00FC1BF3"/>
          <w:p w14:paraId="25F244C7" w14:textId="77777777" w:rsidR="00EC54A6" w:rsidRPr="003B0FF4" w:rsidRDefault="00EC54A6" w:rsidP="00FC1BF3">
            <w:r>
              <w:t>One-time Expenditure:</w:t>
            </w:r>
          </w:p>
          <w:p w14:paraId="5A45569D" w14:textId="77777777" w:rsidR="00EC54A6" w:rsidRDefault="00EC54A6" w:rsidP="00FC1BF3"/>
        </w:tc>
        <w:tc>
          <w:tcPr>
            <w:tcW w:w="2518" w:type="dxa"/>
          </w:tcPr>
          <w:p w14:paraId="3118BA73" w14:textId="77777777" w:rsidR="00EC54A6" w:rsidRPr="0080689D" w:rsidRDefault="00EC54A6" w:rsidP="00FC1BF3">
            <w:r w:rsidRPr="0080689D">
              <w:rPr>
                <w:rFonts w:eastAsia="Times New Roman"/>
                <w:b/>
              </w:rPr>
              <w:t>Total Estimated Cost:</w:t>
            </w:r>
          </w:p>
        </w:tc>
        <w:tc>
          <w:tcPr>
            <w:tcW w:w="3117" w:type="dxa"/>
          </w:tcPr>
          <w:p w14:paraId="1CB59975" w14:textId="77777777" w:rsidR="00EC54A6" w:rsidRDefault="00EC54A6" w:rsidP="00FC1BF3">
            <w:r>
              <w:t>Request linked to:</w:t>
            </w:r>
          </w:p>
          <w:p w14:paraId="7DCCE282" w14:textId="77777777" w:rsidR="00EC54A6" w:rsidRDefault="00EC54A6" w:rsidP="00FC1BF3">
            <w:r>
              <w:t xml:space="preserve">SLO/PLO #: </w:t>
            </w:r>
          </w:p>
          <w:p w14:paraId="381AA098" w14:textId="77777777" w:rsidR="00EC54A6" w:rsidRDefault="00EC54A6" w:rsidP="00FC1BF3">
            <w:r>
              <w:t>Strategic Initiatives (student centered, organizational transformation, community engagement):</w:t>
            </w:r>
          </w:p>
          <w:p w14:paraId="708FBB5C" w14:textId="77777777" w:rsidR="00EC54A6" w:rsidRDefault="00EC54A6" w:rsidP="00FC1BF3">
            <w:r>
              <w:t>Improving Student success rates:</w:t>
            </w:r>
          </w:p>
          <w:p w14:paraId="5513B7F3" w14:textId="77777777" w:rsidR="00EC54A6" w:rsidRDefault="00EC54A6" w:rsidP="00FC1BF3">
            <w:r>
              <w:t>Achievement of program set standard(s) for student success:</w:t>
            </w:r>
          </w:p>
        </w:tc>
      </w:tr>
    </w:tbl>
    <w:p w14:paraId="308AA93A" w14:textId="77777777" w:rsidR="00EC54A6" w:rsidRPr="005842B5" w:rsidRDefault="00EC54A6" w:rsidP="00EC54A6">
      <w:pPr>
        <w:rPr>
          <w:rStyle w:val="IntenseEmphasis"/>
        </w:rPr>
      </w:pPr>
    </w:p>
    <w:p w14:paraId="528AD8D5" w14:textId="77777777" w:rsidR="00EC54A6" w:rsidRPr="005842B5" w:rsidRDefault="00EC54A6" w:rsidP="00EC54A6">
      <w:pPr>
        <w:rPr>
          <w:rStyle w:val="IntenseEmphasis"/>
        </w:rPr>
      </w:pPr>
    </w:p>
    <w:p w14:paraId="33AD3726" w14:textId="77777777" w:rsidR="00EC54A6" w:rsidRPr="005842B5" w:rsidRDefault="00EC54A6" w:rsidP="00EC54A6">
      <w:pPr>
        <w:rPr>
          <w:rStyle w:val="IntenseEmphasis"/>
        </w:rPr>
      </w:pPr>
    </w:p>
    <w:p w14:paraId="02F38C01" w14:textId="77777777" w:rsidR="00163A8C" w:rsidRDefault="00163A8C" w:rsidP="004F552C"/>
    <w:sectPr w:rsidR="00163A8C" w:rsidSect="008B52F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2FC7" w14:textId="77777777" w:rsidR="00204087" w:rsidRDefault="00204087" w:rsidP="00682A8C">
      <w:r>
        <w:separator/>
      </w:r>
    </w:p>
  </w:endnote>
  <w:endnote w:type="continuationSeparator" w:id="0">
    <w:p w14:paraId="75139783" w14:textId="77777777" w:rsidR="00204087" w:rsidRDefault="00204087" w:rsidP="0068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E00002FF" w:usb1="5200205F" w:usb2="00A0C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FCB5" w14:textId="77777777" w:rsidR="00796E97" w:rsidRDefault="00796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425"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377"/>
      <w:gridCol w:w="9181"/>
    </w:tblGrid>
    <w:tr w:rsidR="007106F5" w14:paraId="2AFB5AD1" w14:textId="77777777" w:rsidTr="007106F5">
      <w:tc>
        <w:tcPr>
          <w:tcW w:w="197" w:type="pct"/>
        </w:tcPr>
        <w:p w14:paraId="64C817A9" w14:textId="793DB192" w:rsidR="007106F5" w:rsidRDefault="007106F5">
          <w:pPr>
            <w:pStyle w:val="Footer"/>
            <w:jc w:val="right"/>
            <w:rPr>
              <w:color w:val="4F81BD" w:themeColor="accent1"/>
            </w:rPr>
          </w:pPr>
          <w:r>
            <w:fldChar w:fldCharType="begin"/>
          </w:r>
          <w:r>
            <w:instrText xml:space="preserve"> PAGE   \* MERGEFORMAT </w:instrText>
          </w:r>
          <w:r>
            <w:fldChar w:fldCharType="separate"/>
          </w:r>
          <w:r w:rsidR="00D6490E" w:rsidRPr="00D6490E">
            <w:rPr>
              <w:noProof/>
              <w:color w:val="4F81BD" w:themeColor="accent1"/>
            </w:rPr>
            <w:t>2</w:t>
          </w:r>
          <w:r>
            <w:rPr>
              <w:noProof/>
              <w:color w:val="4F81BD" w:themeColor="accent1"/>
            </w:rPr>
            <w:fldChar w:fldCharType="end"/>
          </w:r>
        </w:p>
      </w:tc>
      <w:tc>
        <w:tcPr>
          <w:tcW w:w="4803" w:type="pct"/>
        </w:tcPr>
        <w:p w14:paraId="6B40AB5F" w14:textId="78630C52" w:rsidR="007106F5" w:rsidRDefault="009F35BF">
          <w:pPr>
            <w:pStyle w:val="Footer"/>
            <w:rPr>
              <w:color w:val="4F81BD" w:themeColor="accent1"/>
            </w:rPr>
          </w:pPr>
          <w:r>
            <w:rPr>
              <w:color w:val="4F81BD" w:themeColor="accent1"/>
            </w:rPr>
            <w:t xml:space="preserve">Mini </w:t>
          </w:r>
          <w:r w:rsidR="00885185">
            <w:rPr>
              <w:color w:val="4F81BD" w:themeColor="accent1"/>
            </w:rPr>
            <w:t>Instructional Program</w:t>
          </w:r>
          <w:r w:rsidR="002F7107">
            <w:rPr>
              <w:color w:val="4F81BD" w:themeColor="accent1"/>
            </w:rPr>
            <w:t xml:space="preserve"> Review Template 20</w:t>
          </w:r>
          <w:r w:rsidR="0018495B">
            <w:rPr>
              <w:color w:val="4F81BD" w:themeColor="accent1"/>
            </w:rPr>
            <w:t>2</w:t>
          </w:r>
          <w:r w:rsidR="00C85DAA">
            <w:rPr>
              <w:color w:val="4F81BD" w:themeColor="accent1"/>
            </w:rPr>
            <w:t>2</w:t>
          </w:r>
          <w:r w:rsidR="002F7107">
            <w:rPr>
              <w:color w:val="4F81BD" w:themeColor="accent1"/>
            </w:rPr>
            <w:t>/20</w:t>
          </w:r>
          <w:r>
            <w:rPr>
              <w:color w:val="4F81BD" w:themeColor="accent1"/>
            </w:rPr>
            <w:t>2</w:t>
          </w:r>
          <w:r w:rsidR="00C85DAA">
            <w:rPr>
              <w:color w:val="4F81BD" w:themeColor="accent1"/>
            </w:rPr>
            <w:t>3</w:t>
          </w:r>
        </w:p>
      </w:tc>
    </w:tr>
  </w:tbl>
  <w:p w14:paraId="07D7CEC8" w14:textId="77777777" w:rsidR="007106F5" w:rsidRPr="008217C3" w:rsidRDefault="007106F5" w:rsidP="00682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425"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377"/>
      <w:gridCol w:w="9181"/>
    </w:tblGrid>
    <w:tr w:rsidR="007106F5" w14:paraId="04478B98" w14:textId="77777777" w:rsidTr="007106F5">
      <w:tc>
        <w:tcPr>
          <w:tcW w:w="197" w:type="pct"/>
        </w:tcPr>
        <w:p w14:paraId="2EA4D5DC" w14:textId="62CF1121" w:rsidR="007106F5" w:rsidRDefault="007106F5">
          <w:pPr>
            <w:pStyle w:val="Footer"/>
            <w:jc w:val="right"/>
            <w:rPr>
              <w:color w:val="4F81BD" w:themeColor="accent1"/>
            </w:rPr>
          </w:pPr>
          <w:r>
            <w:fldChar w:fldCharType="begin"/>
          </w:r>
          <w:r>
            <w:instrText xml:space="preserve"> PAGE   \* MERGEFORMAT </w:instrText>
          </w:r>
          <w:r>
            <w:fldChar w:fldCharType="separate"/>
          </w:r>
          <w:r w:rsidR="00D6490E" w:rsidRPr="00D6490E">
            <w:rPr>
              <w:noProof/>
              <w:color w:val="4F81BD" w:themeColor="accent1"/>
            </w:rPr>
            <w:t>1</w:t>
          </w:r>
          <w:r>
            <w:rPr>
              <w:noProof/>
              <w:color w:val="4F81BD" w:themeColor="accent1"/>
            </w:rPr>
            <w:fldChar w:fldCharType="end"/>
          </w:r>
        </w:p>
      </w:tc>
      <w:tc>
        <w:tcPr>
          <w:tcW w:w="4803" w:type="pct"/>
        </w:tcPr>
        <w:p w14:paraId="04AD37EF" w14:textId="206BAA26" w:rsidR="007106F5" w:rsidRDefault="000A5B31" w:rsidP="007106F5">
          <w:pPr>
            <w:pStyle w:val="Footer"/>
            <w:rPr>
              <w:color w:val="4F81BD" w:themeColor="accent1"/>
            </w:rPr>
          </w:pPr>
          <w:r>
            <w:rPr>
              <w:color w:val="4F81BD" w:themeColor="accent1"/>
            </w:rPr>
            <w:t xml:space="preserve">Mini </w:t>
          </w:r>
          <w:r w:rsidR="00992756">
            <w:rPr>
              <w:color w:val="4F81BD" w:themeColor="accent1"/>
            </w:rPr>
            <w:t>Instructio</w:t>
          </w:r>
          <w:r w:rsidR="00215A93">
            <w:rPr>
              <w:color w:val="4F81BD" w:themeColor="accent1"/>
            </w:rPr>
            <w:t xml:space="preserve">nal Program Review Template </w:t>
          </w:r>
          <w:r w:rsidR="00796E97">
            <w:rPr>
              <w:color w:val="4F81BD" w:themeColor="accent1"/>
            </w:rPr>
            <w:t>20</w:t>
          </w:r>
          <w:r w:rsidR="00992756">
            <w:rPr>
              <w:color w:val="4F81BD" w:themeColor="accent1"/>
            </w:rPr>
            <w:t>2</w:t>
          </w:r>
          <w:r w:rsidR="00C85DAA">
            <w:rPr>
              <w:color w:val="4F81BD" w:themeColor="accent1"/>
            </w:rPr>
            <w:t>2/20</w:t>
          </w:r>
          <w:r>
            <w:rPr>
              <w:color w:val="4F81BD" w:themeColor="accent1"/>
            </w:rPr>
            <w:t>2</w:t>
          </w:r>
          <w:r w:rsidR="00C85DAA">
            <w:rPr>
              <w:color w:val="4F81BD" w:themeColor="accent1"/>
            </w:rPr>
            <w:t>3</w:t>
          </w:r>
        </w:p>
      </w:tc>
    </w:tr>
  </w:tbl>
  <w:p w14:paraId="47C2E96F" w14:textId="77777777" w:rsidR="007106F5" w:rsidRPr="0052174D" w:rsidRDefault="007106F5">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3052" w14:textId="77777777" w:rsidR="00204087" w:rsidRDefault="00204087" w:rsidP="00682A8C">
      <w:r>
        <w:separator/>
      </w:r>
    </w:p>
  </w:footnote>
  <w:footnote w:type="continuationSeparator" w:id="0">
    <w:p w14:paraId="6C46D157" w14:textId="77777777" w:rsidR="00204087" w:rsidRDefault="00204087" w:rsidP="0068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B25B" w14:textId="77777777" w:rsidR="00796E97" w:rsidRDefault="00796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23B2" w14:textId="77777777" w:rsidR="00796E97" w:rsidRDefault="00796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A5A1" w14:textId="44104D4D" w:rsidR="007106F5" w:rsidRDefault="007106F5" w:rsidP="007106F5">
    <w:pPr>
      <w:pStyle w:val="Header"/>
      <w:tabs>
        <w:tab w:val="clear" w:pos="4320"/>
        <w:tab w:val="clear" w:pos="8640"/>
        <w:tab w:val="left" w:pos="8490"/>
      </w:tabs>
    </w:pPr>
    <w:r>
      <w:rPr>
        <w:noProof/>
      </w:rPr>
      <w:drawing>
        <wp:anchor distT="0" distB="0" distL="114300" distR="114300" simplePos="0" relativeHeight="251658240" behindDoc="0" locked="0" layoutInCell="1" allowOverlap="1" wp14:anchorId="6A153013" wp14:editId="49E23805">
          <wp:simplePos x="0" y="0"/>
          <wp:positionH relativeFrom="margin">
            <wp:posOffset>5228590</wp:posOffset>
          </wp:positionH>
          <wp:positionV relativeFrom="margin">
            <wp:posOffset>-506730</wp:posOffset>
          </wp:positionV>
          <wp:extent cx="1677035" cy="4667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C_ELECTRONI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035" cy="466725"/>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A35"/>
    <w:multiLevelType w:val="hybridMultilevel"/>
    <w:tmpl w:val="1FB2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73C1"/>
    <w:multiLevelType w:val="hybridMultilevel"/>
    <w:tmpl w:val="3C5CFCC4"/>
    <w:lvl w:ilvl="0" w:tplc="833AAD9E">
      <w:start w:val="1"/>
      <w:numFmt w:val="decimal"/>
      <w:lvlText w:val="%1."/>
      <w:lvlJc w:val="left"/>
      <w:pPr>
        <w:ind w:left="45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241A2"/>
    <w:multiLevelType w:val="hybridMultilevel"/>
    <w:tmpl w:val="557CD970"/>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122C03"/>
    <w:multiLevelType w:val="hybridMultilevel"/>
    <w:tmpl w:val="5CEE73DE"/>
    <w:lvl w:ilvl="0" w:tplc="0409000F">
      <w:start w:val="1"/>
      <w:numFmt w:val="decimal"/>
      <w:lvlText w:val="%1."/>
      <w:lvlJc w:val="left"/>
      <w:pPr>
        <w:ind w:left="720" w:hanging="360"/>
      </w:pPr>
    </w:lvl>
    <w:lvl w:ilvl="1" w:tplc="8E327CF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7264F"/>
    <w:multiLevelType w:val="hybridMultilevel"/>
    <w:tmpl w:val="AA4A6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F0868"/>
    <w:multiLevelType w:val="hybridMultilevel"/>
    <w:tmpl w:val="3914367C"/>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E16DA"/>
    <w:multiLevelType w:val="hybridMultilevel"/>
    <w:tmpl w:val="383A7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2216C"/>
    <w:multiLevelType w:val="hybridMultilevel"/>
    <w:tmpl w:val="195EADF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B558E"/>
    <w:multiLevelType w:val="hybridMultilevel"/>
    <w:tmpl w:val="4B849F5A"/>
    <w:lvl w:ilvl="0" w:tplc="4CF00272">
      <w:start w:val="1"/>
      <w:numFmt w:val="decimal"/>
      <w:lvlText w:val="%1."/>
      <w:lvlJc w:val="left"/>
      <w:pPr>
        <w:tabs>
          <w:tab w:val="num" w:pos="705"/>
        </w:tabs>
        <w:ind w:left="705" w:hanging="7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0968E4"/>
    <w:multiLevelType w:val="hybridMultilevel"/>
    <w:tmpl w:val="C8DA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E2BD1"/>
    <w:multiLevelType w:val="hybridMultilevel"/>
    <w:tmpl w:val="7CDC8B86"/>
    <w:lvl w:ilvl="0" w:tplc="0658C614">
      <w:start w:val="1"/>
      <w:numFmt w:val="decimal"/>
      <w:lvlText w:val="%1."/>
      <w:lvlJc w:val="left"/>
      <w:pPr>
        <w:tabs>
          <w:tab w:val="num" w:pos="380"/>
        </w:tabs>
        <w:ind w:left="3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C0268"/>
    <w:multiLevelType w:val="hybridMultilevel"/>
    <w:tmpl w:val="B08EC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35F5E"/>
    <w:multiLevelType w:val="hybridMultilevel"/>
    <w:tmpl w:val="760AE43E"/>
    <w:lvl w:ilvl="0" w:tplc="B0DED8BE">
      <w:start w:val="1"/>
      <w:numFmt w:val="decimal"/>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6825"/>
    <w:multiLevelType w:val="hybridMultilevel"/>
    <w:tmpl w:val="F6DE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D30EB"/>
    <w:multiLevelType w:val="hybridMultilevel"/>
    <w:tmpl w:val="F48E7676"/>
    <w:lvl w:ilvl="0" w:tplc="BB648438">
      <w:start w:val="1"/>
      <w:numFmt w:val="upperLetter"/>
      <w:lvlText w:val="%1."/>
      <w:lvlJc w:val="left"/>
      <w:pPr>
        <w:ind w:left="1080" w:hanging="360"/>
      </w:pPr>
      <w:rPr>
        <w:rFonts w:ascii="Arial" w:hAnsi="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72CFE"/>
    <w:multiLevelType w:val="hybridMultilevel"/>
    <w:tmpl w:val="D19E4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F635E"/>
    <w:multiLevelType w:val="hybridMultilevel"/>
    <w:tmpl w:val="8F507330"/>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D168B7"/>
    <w:multiLevelType w:val="hybridMultilevel"/>
    <w:tmpl w:val="F496C1EC"/>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410F13"/>
    <w:multiLevelType w:val="hybridMultilevel"/>
    <w:tmpl w:val="723832CE"/>
    <w:lvl w:ilvl="0" w:tplc="D9CC0B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302B4"/>
    <w:multiLevelType w:val="hybridMultilevel"/>
    <w:tmpl w:val="DB62E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35970"/>
    <w:multiLevelType w:val="hybridMultilevel"/>
    <w:tmpl w:val="84482E9E"/>
    <w:lvl w:ilvl="0" w:tplc="D2161F42">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1" w15:restartNumberingAfterBreak="0">
    <w:nsid w:val="424C0F15"/>
    <w:multiLevelType w:val="hybridMultilevel"/>
    <w:tmpl w:val="15AE1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50B50"/>
    <w:multiLevelType w:val="hybridMultilevel"/>
    <w:tmpl w:val="B73C1CEA"/>
    <w:lvl w:ilvl="0" w:tplc="EB7C7A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CD1FC0"/>
    <w:multiLevelType w:val="hybridMultilevel"/>
    <w:tmpl w:val="30849298"/>
    <w:lvl w:ilvl="0" w:tplc="4E3A965C">
      <w:start w:val="1"/>
      <w:numFmt w:val="decimal"/>
      <w:lvlText w:val="%1."/>
      <w:lvlJc w:val="left"/>
      <w:pPr>
        <w:ind w:left="45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313AE"/>
    <w:multiLevelType w:val="hybridMultilevel"/>
    <w:tmpl w:val="B142D882"/>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17615F"/>
    <w:multiLevelType w:val="hybridMultilevel"/>
    <w:tmpl w:val="62442C5E"/>
    <w:lvl w:ilvl="0" w:tplc="9EAA8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001342"/>
    <w:multiLevelType w:val="hybridMultilevel"/>
    <w:tmpl w:val="43E61D4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E10AB"/>
    <w:multiLevelType w:val="hybridMultilevel"/>
    <w:tmpl w:val="AF140462"/>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0361E"/>
    <w:multiLevelType w:val="multilevel"/>
    <w:tmpl w:val="AF420548"/>
    <w:lvl w:ilvl="0">
      <w:start w:val="1"/>
      <w:numFmt w:val="decimal"/>
      <w:lvlText w:val="%1."/>
      <w:lvlJc w:val="left"/>
      <w:pPr>
        <w:tabs>
          <w:tab w:val="num" w:pos="810"/>
        </w:tabs>
        <w:ind w:left="810" w:hanging="360"/>
      </w:pPr>
    </w:lvl>
    <w:lvl w:ilvl="1">
      <w:start w:val="1"/>
      <w:numFmt w:val="bullet"/>
      <w:lvlText w:val=""/>
      <w:lvlJc w:val="left"/>
      <w:pPr>
        <w:tabs>
          <w:tab w:val="num" w:pos="1530"/>
        </w:tabs>
        <w:ind w:left="1530" w:hanging="360"/>
      </w:pPr>
      <w:rPr>
        <w:rFonts w:ascii="Symbol" w:hAnsi="Symbol" w:hint="default"/>
        <w:sz w:val="20"/>
      </w:r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9" w15:restartNumberingAfterBreak="0">
    <w:nsid w:val="58F900C0"/>
    <w:multiLevelType w:val="hybridMultilevel"/>
    <w:tmpl w:val="8B326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C1ACD"/>
    <w:multiLevelType w:val="hybridMultilevel"/>
    <w:tmpl w:val="6B0E7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D55A9"/>
    <w:multiLevelType w:val="hybridMultilevel"/>
    <w:tmpl w:val="4798E24E"/>
    <w:lvl w:ilvl="0" w:tplc="05F8743A">
      <w:start w:val="4"/>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2" w15:restartNumberingAfterBreak="0">
    <w:nsid w:val="63AF000E"/>
    <w:multiLevelType w:val="hybridMultilevel"/>
    <w:tmpl w:val="391EC44E"/>
    <w:lvl w:ilvl="0" w:tplc="9EAA8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24DDD"/>
    <w:multiLevelType w:val="hybridMultilevel"/>
    <w:tmpl w:val="9F8A1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10971"/>
    <w:multiLevelType w:val="hybridMultilevel"/>
    <w:tmpl w:val="E44C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995C38"/>
    <w:multiLevelType w:val="hybridMultilevel"/>
    <w:tmpl w:val="A3C41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66B8E"/>
    <w:multiLevelType w:val="hybridMultilevel"/>
    <w:tmpl w:val="4246DD0C"/>
    <w:lvl w:ilvl="0" w:tplc="33A23D24">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100"/>
        </w:tabs>
        <w:ind w:left="1100" w:hanging="360"/>
      </w:pPr>
      <w:rPr>
        <w:rFonts w:ascii="Symbol" w:hAnsi="Symbol" w:hint="default"/>
      </w:r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37" w15:restartNumberingAfterBreak="0">
    <w:nsid w:val="6EA87FBB"/>
    <w:multiLevelType w:val="hybridMultilevel"/>
    <w:tmpl w:val="2E1EB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676CF"/>
    <w:multiLevelType w:val="hybridMultilevel"/>
    <w:tmpl w:val="D538593A"/>
    <w:lvl w:ilvl="0" w:tplc="97506C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130B6"/>
    <w:multiLevelType w:val="hybridMultilevel"/>
    <w:tmpl w:val="031C86CA"/>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8E36CE"/>
    <w:multiLevelType w:val="hybridMultilevel"/>
    <w:tmpl w:val="D4F44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397942">
    <w:abstractNumId w:val="2"/>
  </w:num>
  <w:num w:numId="2" w16cid:durableId="1409883647">
    <w:abstractNumId w:val="5"/>
  </w:num>
  <w:num w:numId="3" w16cid:durableId="613366951">
    <w:abstractNumId w:val="17"/>
  </w:num>
  <w:num w:numId="4" w16cid:durableId="1120419298">
    <w:abstractNumId w:val="39"/>
  </w:num>
  <w:num w:numId="5" w16cid:durableId="1443065065">
    <w:abstractNumId w:val="24"/>
  </w:num>
  <w:num w:numId="6" w16cid:durableId="854274056">
    <w:abstractNumId w:val="27"/>
  </w:num>
  <w:num w:numId="7" w16cid:durableId="402602112">
    <w:abstractNumId w:val="16"/>
  </w:num>
  <w:num w:numId="8" w16cid:durableId="620459462">
    <w:abstractNumId w:val="8"/>
  </w:num>
  <w:num w:numId="9" w16cid:durableId="597374678">
    <w:abstractNumId w:val="36"/>
  </w:num>
  <w:num w:numId="10" w16cid:durableId="1952587929">
    <w:abstractNumId w:val="7"/>
  </w:num>
  <w:num w:numId="11" w16cid:durableId="1327709999">
    <w:abstractNumId w:val="26"/>
  </w:num>
  <w:num w:numId="12" w16cid:durableId="268781930">
    <w:abstractNumId w:val="28"/>
  </w:num>
  <w:num w:numId="13" w16cid:durableId="919365184">
    <w:abstractNumId w:val="9"/>
  </w:num>
  <w:num w:numId="14" w16cid:durableId="1694988184">
    <w:abstractNumId w:val="12"/>
  </w:num>
  <w:num w:numId="15" w16cid:durableId="443497497">
    <w:abstractNumId w:val="14"/>
  </w:num>
  <w:num w:numId="16" w16cid:durableId="1937132522">
    <w:abstractNumId w:val="10"/>
  </w:num>
  <w:num w:numId="17" w16cid:durableId="985284438">
    <w:abstractNumId w:val="20"/>
  </w:num>
  <w:num w:numId="18" w16cid:durableId="1528636155">
    <w:abstractNumId w:val="21"/>
  </w:num>
  <w:num w:numId="19" w16cid:durableId="31006343">
    <w:abstractNumId w:val="40"/>
  </w:num>
  <w:num w:numId="20" w16cid:durableId="1629625579">
    <w:abstractNumId w:val="11"/>
  </w:num>
  <w:num w:numId="21" w16cid:durableId="417872672">
    <w:abstractNumId w:val="31"/>
  </w:num>
  <w:num w:numId="22" w16cid:durableId="1781417408">
    <w:abstractNumId w:val="6"/>
  </w:num>
  <w:num w:numId="23" w16cid:durableId="1653874840">
    <w:abstractNumId w:val="19"/>
  </w:num>
  <w:num w:numId="24" w16cid:durableId="5060150">
    <w:abstractNumId w:val="23"/>
  </w:num>
  <w:num w:numId="25" w16cid:durableId="729576370">
    <w:abstractNumId w:val="33"/>
  </w:num>
  <w:num w:numId="26" w16cid:durableId="742264375">
    <w:abstractNumId w:val="0"/>
  </w:num>
  <w:num w:numId="27" w16cid:durableId="236402276">
    <w:abstractNumId w:val="34"/>
  </w:num>
  <w:num w:numId="28" w16cid:durableId="1740251393">
    <w:abstractNumId w:val="4"/>
  </w:num>
  <w:num w:numId="29" w16cid:durableId="743406836">
    <w:abstractNumId w:val="3"/>
  </w:num>
  <w:num w:numId="30" w16cid:durableId="1394432450">
    <w:abstractNumId w:val="22"/>
  </w:num>
  <w:num w:numId="31" w16cid:durableId="1175925402">
    <w:abstractNumId w:val="13"/>
  </w:num>
  <w:num w:numId="32" w16cid:durableId="735277195">
    <w:abstractNumId w:val="38"/>
  </w:num>
  <w:num w:numId="33" w16cid:durableId="271010619">
    <w:abstractNumId w:val="30"/>
  </w:num>
  <w:num w:numId="34" w16cid:durableId="2017073162">
    <w:abstractNumId w:val="25"/>
  </w:num>
  <w:num w:numId="35" w16cid:durableId="128137381">
    <w:abstractNumId w:val="32"/>
  </w:num>
  <w:num w:numId="36" w16cid:durableId="1262296401">
    <w:abstractNumId w:val="1"/>
  </w:num>
  <w:num w:numId="37" w16cid:durableId="329449870">
    <w:abstractNumId w:val="35"/>
  </w:num>
  <w:num w:numId="38" w16cid:durableId="68159913">
    <w:abstractNumId w:val="29"/>
  </w:num>
  <w:num w:numId="39" w16cid:durableId="1335838288">
    <w:abstractNumId w:val="15"/>
  </w:num>
  <w:num w:numId="40" w16cid:durableId="23286029">
    <w:abstractNumId w:val="37"/>
  </w:num>
  <w:num w:numId="41" w16cid:durableId="15619397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58"/>
    <w:rsid w:val="000032C0"/>
    <w:rsid w:val="000042F5"/>
    <w:rsid w:val="00005817"/>
    <w:rsid w:val="000074CC"/>
    <w:rsid w:val="000078E0"/>
    <w:rsid w:val="00007E41"/>
    <w:rsid w:val="00010F2B"/>
    <w:rsid w:val="00011836"/>
    <w:rsid w:val="00014E93"/>
    <w:rsid w:val="00020A3C"/>
    <w:rsid w:val="00024925"/>
    <w:rsid w:val="00027B94"/>
    <w:rsid w:val="00030991"/>
    <w:rsid w:val="0003367D"/>
    <w:rsid w:val="000342E4"/>
    <w:rsid w:val="00034DC7"/>
    <w:rsid w:val="000359B7"/>
    <w:rsid w:val="000378EE"/>
    <w:rsid w:val="00044AE6"/>
    <w:rsid w:val="000540B6"/>
    <w:rsid w:val="00054280"/>
    <w:rsid w:val="0005767F"/>
    <w:rsid w:val="000622D2"/>
    <w:rsid w:val="0007323B"/>
    <w:rsid w:val="00075A65"/>
    <w:rsid w:val="00077B30"/>
    <w:rsid w:val="0008143D"/>
    <w:rsid w:val="000833A1"/>
    <w:rsid w:val="0008494A"/>
    <w:rsid w:val="00086964"/>
    <w:rsid w:val="0008768F"/>
    <w:rsid w:val="00093296"/>
    <w:rsid w:val="00094B50"/>
    <w:rsid w:val="00096C3E"/>
    <w:rsid w:val="00096E9F"/>
    <w:rsid w:val="000A0DC0"/>
    <w:rsid w:val="000A1278"/>
    <w:rsid w:val="000A12A2"/>
    <w:rsid w:val="000A14D5"/>
    <w:rsid w:val="000A16B4"/>
    <w:rsid w:val="000A3659"/>
    <w:rsid w:val="000A538F"/>
    <w:rsid w:val="000A58AC"/>
    <w:rsid w:val="000A5B31"/>
    <w:rsid w:val="000A6CC5"/>
    <w:rsid w:val="000B010D"/>
    <w:rsid w:val="000B2DE1"/>
    <w:rsid w:val="000B4544"/>
    <w:rsid w:val="000B56F9"/>
    <w:rsid w:val="000B6CFF"/>
    <w:rsid w:val="000B7E89"/>
    <w:rsid w:val="000C2D28"/>
    <w:rsid w:val="000D14BC"/>
    <w:rsid w:val="000D209E"/>
    <w:rsid w:val="000D5A42"/>
    <w:rsid w:val="000D659B"/>
    <w:rsid w:val="000D6E09"/>
    <w:rsid w:val="000E2F47"/>
    <w:rsid w:val="000E59AC"/>
    <w:rsid w:val="000E60FD"/>
    <w:rsid w:val="000F4741"/>
    <w:rsid w:val="000F5F39"/>
    <w:rsid w:val="001051B4"/>
    <w:rsid w:val="00106447"/>
    <w:rsid w:val="001066AB"/>
    <w:rsid w:val="00107C1A"/>
    <w:rsid w:val="0011080F"/>
    <w:rsid w:val="00110FB2"/>
    <w:rsid w:val="00112543"/>
    <w:rsid w:val="001140DC"/>
    <w:rsid w:val="00115631"/>
    <w:rsid w:val="00116A49"/>
    <w:rsid w:val="00120268"/>
    <w:rsid w:val="00122CD7"/>
    <w:rsid w:val="00124512"/>
    <w:rsid w:val="001245C9"/>
    <w:rsid w:val="0012651E"/>
    <w:rsid w:val="0013558C"/>
    <w:rsid w:val="00137CFF"/>
    <w:rsid w:val="001409D7"/>
    <w:rsid w:val="00140A6C"/>
    <w:rsid w:val="00140C68"/>
    <w:rsid w:val="00141264"/>
    <w:rsid w:val="00146B2D"/>
    <w:rsid w:val="00146F5D"/>
    <w:rsid w:val="0014756E"/>
    <w:rsid w:val="00147703"/>
    <w:rsid w:val="00154948"/>
    <w:rsid w:val="00155817"/>
    <w:rsid w:val="001621A1"/>
    <w:rsid w:val="00163A8C"/>
    <w:rsid w:val="0016769D"/>
    <w:rsid w:val="00182A65"/>
    <w:rsid w:val="0018495B"/>
    <w:rsid w:val="00187F17"/>
    <w:rsid w:val="00190C4C"/>
    <w:rsid w:val="00190C59"/>
    <w:rsid w:val="00193215"/>
    <w:rsid w:val="00194B54"/>
    <w:rsid w:val="001A328D"/>
    <w:rsid w:val="001A5BD6"/>
    <w:rsid w:val="001A6499"/>
    <w:rsid w:val="001C1C50"/>
    <w:rsid w:val="001C4BC1"/>
    <w:rsid w:val="001C53F5"/>
    <w:rsid w:val="001C59E2"/>
    <w:rsid w:val="001D026C"/>
    <w:rsid w:val="001D17F7"/>
    <w:rsid w:val="001D253C"/>
    <w:rsid w:val="001D2E1E"/>
    <w:rsid w:val="001D4D2C"/>
    <w:rsid w:val="001D57FF"/>
    <w:rsid w:val="001D7F94"/>
    <w:rsid w:val="001E1306"/>
    <w:rsid w:val="001E4105"/>
    <w:rsid w:val="001E4E73"/>
    <w:rsid w:val="001E501B"/>
    <w:rsid w:val="001E5729"/>
    <w:rsid w:val="001E5F04"/>
    <w:rsid w:val="001E6850"/>
    <w:rsid w:val="001E7B7E"/>
    <w:rsid w:val="001F02D4"/>
    <w:rsid w:val="001F06F1"/>
    <w:rsid w:val="001F2986"/>
    <w:rsid w:val="00200CEC"/>
    <w:rsid w:val="00204087"/>
    <w:rsid w:val="0021168C"/>
    <w:rsid w:val="0021411C"/>
    <w:rsid w:val="00214801"/>
    <w:rsid w:val="00215A93"/>
    <w:rsid w:val="00216D52"/>
    <w:rsid w:val="00233C00"/>
    <w:rsid w:val="00235762"/>
    <w:rsid w:val="00242225"/>
    <w:rsid w:val="00245C99"/>
    <w:rsid w:val="00245D57"/>
    <w:rsid w:val="0025437B"/>
    <w:rsid w:val="00254C7B"/>
    <w:rsid w:val="00265342"/>
    <w:rsid w:val="00266542"/>
    <w:rsid w:val="00267C41"/>
    <w:rsid w:val="00271845"/>
    <w:rsid w:val="0027546E"/>
    <w:rsid w:val="00275AF8"/>
    <w:rsid w:val="00277B14"/>
    <w:rsid w:val="00282CF9"/>
    <w:rsid w:val="002832D0"/>
    <w:rsid w:val="002854A2"/>
    <w:rsid w:val="00292147"/>
    <w:rsid w:val="002978BC"/>
    <w:rsid w:val="002A10E8"/>
    <w:rsid w:val="002A58CA"/>
    <w:rsid w:val="002B01C2"/>
    <w:rsid w:val="002B1780"/>
    <w:rsid w:val="002B1C00"/>
    <w:rsid w:val="002B729C"/>
    <w:rsid w:val="002C369E"/>
    <w:rsid w:val="002C678D"/>
    <w:rsid w:val="002D064A"/>
    <w:rsid w:val="002E26B7"/>
    <w:rsid w:val="002F0A99"/>
    <w:rsid w:val="002F138A"/>
    <w:rsid w:val="002F41E9"/>
    <w:rsid w:val="002F7107"/>
    <w:rsid w:val="00304851"/>
    <w:rsid w:val="00310907"/>
    <w:rsid w:val="0031093C"/>
    <w:rsid w:val="00312E87"/>
    <w:rsid w:val="003130BD"/>
    <w:rsid w:val="0032479B"/>
    <w:rsid w:val="00325804"/>
    <w:rsid w:val="00330B6A"/>
    <w:rsid w:val="00336DF2"/>
    <w:rsid w:val="00337FBA"/>
    <w:rsid w:val="00340CC0"/>
    <w:rsid w:val="00340FCB"/>
    <w:rsid w:val="00342E50"/>
    <w:rsid w:val="003524BF"/>
    <w:rsid w:val="003609AE"/>
    <w:rsid w:val="00362CC4"/>
    <w:rsid w:val="00363722"/>
    <w:rsid w:val="00363CB0"/>
    <w:rsid w:val="00371342"/>
    <w:rsid w:val="00372703"/>
    <w:rsid w:val="003741FC"/>
    <w:rsid w:val="003808CC"/>
    <w:rsid w:val="00382D91"/>
    <w:rsid w:val="00384C5E"/>
    <w:rsid w:val="00385445"/>
    <w:rsid w:val="0039452F"/>
    <w:rsid w:val="00395215"/>
    <w:rsid w:val="003953BC"/>
    <w:rsid w:val="00397D87"/>
    <w:rsid w:val="003A329E"/>
    <w:rsid w:val="003A372D"/>
    <w:rsid w:val="003A3AD2"/>
    <w:rsid w:val="003A721D"/>
    <w:rsid w:val="003B019D"/>
    <w:rsid w:val="003B038B"/>
    <w:rsid w:val="003B19D6"/>
    <w:rsid w:val="003B2689"/>
    <w:rsid w:val="003B48B3"/>
    <w:rsid w:val="003B6641"/>
    <w:rsid w:val="003C2E08"/>
    <w:rsid w:val="003C71FE"/>
    <w:rsid w:val="003C79A5"/>
    <w:rsid w:val="003D2097"/>
    <w:rsid w:val="003D3B47"/>
    <w:rsid w:val="003D6D65"/>
    <w:rsid w:val="003E101B"/>
    <w:rsid w:val="003E4476"/>
    <w:rsid w:val="003F1BE2"/>
    <w:rsid w:val="003F6F24"/>
    <w:rsid w:val="00400A32"/>
    <w:rsid w:val="00400ECB"/>
    <w:rsid w:val="00403861"/>
    <w:rsid w:val="00404001"/>
    <w:rsid w:val="00406323"/>
    <w:rsid w:val="00407132"/>
    <w:rsid w:val="00407B1B"/>
    <w:rsid w:val="00411BA9"/>
    <w:rsid w:val="00414240"/>
    <w:rsid w:val="004158E8"/>
    <w:rsid w:val="004159B6"/>
    <w:rsid w:val="0042154B"/>
    <w:rsid w:val="00431ABE"/>
    <w:rsid w:val="004323C9"/>
    <w:rsid w:val="00432625"/>
    <w:rsid w:val="00436A7C"/>
    <w:rsid w:val="00437714"/>
    <w:rsid w:val="00437EF6"/>
    <w:rsid w:val="004446FF"/>
    <w:rsid w:val="00446225"/>
    <w:rsid w:val="004517C4"/>
    <w:rsid w:val="004527AF"/>
    <w:rsid w:val="004528D9"/>
    <w:rsid w:val="00453085"/>
    <w:rsid w:val="0045357D"/>
    <w:rsid w:val="00461073"/>
    <w:rsid w:val="00461953"/>
    <w:rsid w:val="00462B32"/>
    <w:rsid w:val="00463C81"/>
    <w:rsid w:val="004676DC"/>
    <w:rsid w:val="00471B5F"/>
    <w:rsid w:val="00471FC2"/>
    <w:rsid w:val="00474E62"/>
    <w:rsid w:val="00475A01"/>
    <w:rsid w:val="00476C0E"/>
    <w:rsid w:val="00480DF1"/>
    <w:rsid w:val="00481E04"/>
    <w:rsid w:val="00486F5C"/>
    <w:rsid w:val="00487902"/>
    <w:rsid w:val="00490577"/>
    <w:rsid w:val="00494BD4"/>
    <w:rsid w:val="004A13A4"/>
    <w:rsid w:val="004A21AB"/>
    <w:rsid w:val="004A3773"/>
    <w:rsid w:val="004A51E2"/>
    <w:rsid w:val="004A7C93"/>
    <w:rsid w:val="004B145B"/>
    <w:rsid w:val="004B56AA"/>
    <w:rsid w:val="004B58EF"/>
    <w:rsid w:val="004B6E34"/>
    <w:rsid w:val="004C1C79"/>
    <w:rsid w:val="004C5B8C"/>
    <w:rsid w:val="004C658D"/>
    <w:rsid w:val="004C78A1"/>
    <w:rsid w:val="004D4335"/>
    <w:rsid w:val="004D5664"/>
    <w:rsid w:val="004D569B"/>
    <w:rsid w:val="004E2DD6"/>
    <w:rsid w:val="004E420F"/>
    <w:rsid w:val="004E5372"/>
    <w:rsid w:val="004F3838"/>
    <w:rsid w:val="004F552C"/>
    <w:rsid w:val="0050439A"/>
    <w:rsid w:val="005066C5"/>
    <w:rsid w:val="00507258"/>
    <w:rsid w:val="00507AC0"/>
    <w:rsid w:val="005142C0"/>
    <w:rsid w:val="00516417"/>
    <w:rsid w:val="005216E7"/>
    <w:rsid w:val="0052174D"/>
    <w:rsid w:val="0052275D"/>
    <w:rsid w:val="00524D4A"/>
    <w:rsid w:val="00530F40"/>
    <w:rsid w:val="005322FB"/>
    <w:rsid w:val="00536A89"/>
    <w:rsid w:val="00540B71"/>
    <w:rsid w:val="005453BF"/>
    <w:rsid w:val="005539BB"/>
    <w:rsid w:val="00555940"/>
    <w:rsid w:val="005608E7"/>
    <w:rsid w:val="0057224C"/>
    <w:rsid w:val="00575F89"/>
    <w:rsid w:val="005842B5"/>
    <w:rsid w:val="005853AF"/>
    <w:rsid w:val="00586AAD"/>
    <w:rsid w:val="00591995"/>
    <w:rsid w:val="005A2473"/>
    <w:rsid w:val="005A28E0"/>
    <w:rsid w:val="005A67D2"/>
    <w:rsid w:val="005B62BD"/>
    <w:rsid w:val="005C036C"/>
    <w:rsid w:val="005C0E6A"/>
    <w:rsid w:val="005C148D"/>
    <w:rsid w:val="005C2E93"/>
    <w:rsid w:val="005C7756"/>
    <w:rsid w:val="005D166D"/>
    <w:rsid w:val="005D31C7"/>
    <w:rsid w:val="005D3718"/>
    <w:rsid w:val="005D45DE"/>
    <w:rsid w:val="005D5191"/>
    <w:rsid w:val="005D7CA6"/>
    <w:rsid w:val="005E3662"/>
    <w:rsid w:val="005E5274"/>
    <w:rsid w:val="005E79C2"/>
    <w:rsid w:val="005E7F6D"/>
    <w:rsid w:val="005F0762"/>
    <w:rsid w:val="005F1617"/>
    <w:rsid w:val="005F6301"/>
    <w:rsid w:val="00600FF0"/>
    <w:rsid w:val="00601164"/>
    <w:rsid w:val="00603F4C"/>
    <w:rsid w:val="006068E7"/>
    <w:rsid w:val="00610E9B"/>
    <w:rsid w:val="00613017"/>
    <w:rsid w:val="0062106A"/>
    <w:rsid w:val="00624CBB"/>
    <w:rsid w:val="00625AD9"/>
    <w:rsid w:val="00625DA4"/>
    <w:rsid w:val="006273A5"/>
    <w:rsid w:val="00636585"/>
    <w:rsid w:val="006378C1"/>
    <w:rsid w:val="0064057A"/>
    <w:rsid w:val="00641298"/>
    <w:rsid w:val="006422EA"/>
    <w:rsid w:val="00643093"/>
    <w:rsid w:val="00646680"/>
    <w:rsid w:val="00647743"/>
    <w:rsid w:val="00655D8F"/>
    <w:rsid w:val="00655EA1"/>
    <w:rsid w:val="0066085F"/>
    <w:rsid w:val="00662EE3"/>
    <w:rsid w:val="00663D7F"/>
    <w:rsid w:val="00667526"/>
    <w:rsid w:val="00667742"/>
    <w:rsid w:val="006703C0"/>
    <w:rsid w:val="00674507"/>
    <w:rsid w:val="0067527F"/>
    <w:rsid w:val="00682A8C"/>
    <w:rsid w:val="00683F59"/>
    <w:rsid w:val="00684690"/>
    <w:rsid w:val="00684ADE"/>
    <w:rsid w:val="00687757"/>
    <w:rsid w:val="00692036"/>
    <w:rsid w:val="00693293"/>
    <w:rsid w:val="00697034"/>
    <w:rsid w:val="00697B91"/>
    <w:rsid w:val="006A190D"/>
    <w:rsid w:val="006A1BDE"/>
    <w:rsid w:val="006A39CD"/>
    <w:rsid w:val="006A3BDF"/>
    <w:rsid w:val="006A56D0"/>
    <w:rsid w:val="006A7474"/>
    <w:rsid w:val="006B0CD8"/>
    <w:rsid w:val="006B1356"/>
    <w:rsid w:val="006B45FE"/>
    <w:rsid w:val="006B6332"/>
    <w:rsid w:val="006B6FB8"/>
    <w:rsid w:val="006C33B9"/>
    <w:rsid w:val="006C3E22"/>
    <w:rsid w:val="006D1478"/>
    <w:rsid w:val="006D6F96"/>
    <w:rsid w:val="006E4E35"/>
    <w:rsid w:val="006E5C4C"/>
    <w:rsid w:val="006E7EBD"/>
    <w:rsid w:val="006F0CEE"/>
    <w:rsid w:val="006F520B"/>
    <w:rsid w:val="006F616B"/>
    <w:rsid w:val="007045A7"/>
    <w:rsid w:val="00704678"/>
    <w:rsid w:val="0070646C"/>
    <w:rsid w:val="007106F5"/>
    <w:rsid w:val="00710F3D"/>
    <w:rsid w:val="007119C9"/>
    <w:rsid w:val="00713425"/>
    <w:rsid w:val="00714BD5"/>
    <w:rsid w:val="00724623"/>
    <w:rsid w:val="0072526D"/>
    <w:rsid w:val="007260EA"/>
    <w:rsid w:val="00726E35"/>
    <w:rsid w:val="00730CF5"/>
    <w:rsid w:val="00733E56"/>
    <w:rsid w:val="00734177"/>
    <w:rsid w:val="007417B3"/>
    <w:rsid w:val="00741E3D"/>
    <w:rsid w:val="007420B0"/>
    <w:rsid w:val="00742955"/>
    <w:rsid w:val="00743852"/>
    <w:rsid w:val="007449FA"/>
    <w:rsid w:val="00751AF0"/>
    <w:rsid w:val="00754861"/>
    <w:rsid w:val="0075730D"/>
    <w:rsid w:val="007573B6"/>
    <w:rsid w:val="00771A49"/>
    <w:rsid w:val="00771CFA"/>
    <w:rsid w:val="0077661C"/>
    <w:rsid w:val="0078436A"/>
    <w:rsid w:val="0079046A"/>
    <w:rsid w:val="00793D04"/>
    <w:rsid w:val="00794350"/>
    <w:rsid w:val="007945F7"/>
    <w:rsid w:val="00796E97"/>
    <w:rsid w:val="007A2807"/>
    <w:rsid w:val="007A32CF"/>
    <w:rsid w:val="007A32F4"/>
    <w:rsid w:val="007A33A6"/>
    <w:rsid w:val="007A6946"/>
    <w:rsid w:val="007A69F2"/>
    <w:rsid w:val="007A7092"/>
    <w:rsid w:val="007B242C"/>
    <w:rsid w:val="007B5F64"/>
    <w:rsid w:val="007B6E4C"/>
    <w:rsid w:val="007B78FF"/>
    <w:rsid w:val="007B7C50"/>
    <w:rsid w:val="007C21C1"/>
    <w:rsid w:val="007C2690"/>
    <w:rsid w:val="007C3A33"/>
    <w:rsid w:val="007C4365"/>
    <w:rsid w:val="007C4FE4"/>
    <w:rsid w:val="007C7ECD"/>
    <w:rsid w:val="007D426B"/>
    <w:rsid w:val="007E16BC"/>
    <w:rsid w:val="007E407F"/>
    <w:rsid w:val="007E5E22"/>
    <w:rsid w:val="007E6B46"/>
    <w:rsid w:val="007F4549"/>
    <w:rsid w:val="007F4925"/>
    <w:rsid w:val="007F568D"/>
    <w:rsid w:val="008010C7"/>
    <w:rsid w:val="008024BB"/>
    <w:rsid w:val="00814FE0"/>
    <w:rsid w:val="00825789"/>
    <w:rsid w:val="0083214E"/>
    <w:rsid w:val="008370C9"/>
    <w:rsid w:val="00841D44"/>
    <w:rsid w:val="00842F5D"/>
    <w:rsid w:val="00844251"/>
    <w:rsid w:val="00851E0B"/>
    <w:rsid w:val="00860049"/>
    <w:rsid w:val="0086052F"/>
    <w:rsid w:val="00861C74"/>
    <w:rsid w:val="00864EB8"/>
    <w:rsid w:val="00873105"/>
    <w:rsid w:val="0087435C"/>
    <w:rsid w:val="00880604"/>
    <w:rsid w:val="00885185"/>
    <w:rsid w:val="008866B2"/>
    <w:rsid w:val="00887697"/>
    <w:rsid w:val="0089286B"/>
    <w:rsid w:val="00897F1B"/>
    <w:rsid w:val="008A2600"/>
    <w:rsid w:val="008A3FB2"/>
    <w:rsid w:val="008B13BB"/>
    <w:rsid w:val="008B319C"/>
    <w:rsid w:val="008B52F0"/>
    <w:rsid w:val="008B53DF"/>
    <w:rsid w:val="008B61B0"/>
    <w:rsid w:val="008C1088"/>
    <w:rsid w:val="008C1C4D"/>
    <w:rsid w:val="008C551F"/>
    <w:rsid w:val="008D02DA"/>
    <w:rsid w:val="008D10B0"/>
    <w:rsid w:val="008D11EA"/>
    <w:rsid w:val="008D3B8D"/>
    <w:rsid w:val="008D4997"/>
    <w:rsid w:val="008D52B6"/>
    <w:rsid w:val="008E3A80"/>
    <w:rsid w:val="008E7411"/>
    <w:rsid w:val="008F0A0C"/>
    <w:rsid w:val="008F24EA"/>
    <w:rsid w:val="009009C6"/>
    <w:rsid w:val="009048DF"/>
    <w:rsid w:val="00907672"/>
    <w:rsid w:val="009103D2"/>
    <w:rsid w:val="00910981"/>
    <w:rsid w:val="00911E2C"/>
    <w:rsid w:val="00935F51"/>
    <w:rsid w:val="00937D3B"/>
    <w:rsid w:val="0094049D"/>
    <w:rsid w:val="0094135D"/>
    <w:rsid w:val="009418A9"/>
    <w:rsid w:val="00943796"/>
    <w:rsid w:val="009449DF"/>
    <w:rsid w:val="009503FC"/>
    <w:rsid w:val="00951B6B"/>
    <w:rsid w:val="00956864"/>
    <w:rsid w:val="00960FDD"/>
    <w:rsid w:val="0096216C"/>
    <w:rsid w:val="00962371"/>
    <w:rsid w:val="009634D2"/>
    <w:rsid w:val="0096672B"/>
    <w:rsid w:val="0096698D"/>
    <w:rsid w:val="009700B4"/>
    <w:rsid w:val="009713BC"/>
    <w:rsid w:val="0097185B"/>
    <w:rsid w:val="00972B89"/>
    <w:rsid w:val="00974BB2"/>
    <w:rsid w:val="00976FDB"/>
    <w:rsid w:val="00977ED5"/>
    <w:rsid w:val="00984761"/>
    <w:rsid w:val="00986149"/>
    <w:rsid w:val="009868BA"/>
    <w:rsid w:val="00992756"/>
    <w:rsid w:val="0099459B"/>
    <w:rsid w:val="009948F5"/>
    <w:rsid w:val="009956CF"/>
    <w:rsid w:val="009A196E"/>
    <w:rsid w:val="009A56EB"/>
    <w:rsid w:val="009A7091"/>
    <w:rsid w:val="009B2D9D"/>
    <w:rsid w:val="009B3C41"/>
    <w:rsid w:val="009B56B3"/>
    <w:rsid w:val="009B5D86"/>
    <w:rsid w:val="009C1980"/>
    <w:rsid w:val="009C4B73"/>
    <w:rsid w:val="009D1258"/>
    <w:rsid w:val="009D29C0"/>
    <w:rsid w:val="009D38CE"/>
    <w:rsid w:val="009D6865"/>
    <w:rsid w:val="009D7A81"/>
    <w:rsid w:val="009E2019"/>
    <w:rsid w:val="009E535D"/>
    <w:rsid w:val="009E6465"/>
    <w:rsid w:val="009F00ED"/>
    <w:rsid w:val="009F1404"/>
    <w:rsid w:val="009F15B1"/>
    <w:rsid w:val="009F35BF"/>
    <w:rsid w:val="009F7960"/>
    <w:rsid w:val="00A005FC"/>
    <w:rsid w:val="00A03885"/>
    <w:rsid w:val="00A04C5F"/>
    <w:rsid w:val="00A0628B"/>
    <w:rsid w:val="00A06AC1"/>
    <w:rsid w:val="00A075CD"/>
    <w:rsid w:val="00A1362E"/>
    <w:rsid w:val="00A14B01"/>
    <w:rsid w:val="00A153FF"/>
    <w:rsid w:val="00A17F24"/>
    <w:rsid w:val="00A2448B"/>
    <w:rsid w:val="00A259ED"/>
    <w:rsid w:val="00A25FC5"/>
    <w:rsid w:val="00A319CB"/>
    <w:rsid w:val="00A35C1D"/>
    <w:rsid w:val="00A367D8"/>
    <w:rsid w:val="00A40D9E"/>
    <w:rsid w:val="00A41225"/>
    <w:rsid w:val="00A42761"/>
    <w:rsid w:val="00A42DD7"/>
    <w:rsid w:val="00A450CE"/>
    <w:rsid w:val="00A45A93"/>
    <w:rsid w:val="00A47D54"/>
    <w:rsid w:val="00A513B0"/>
    <w:rsid w:val="00A519F6"/>
    <w:rsid w:val="00A5523C"/>
    <w:rsid w:val="00A63A0C"/>
    <w:rsid w:val="00A6702D"/>
    <w:rsid w:val="00A71396"/>
    <w:rsid w:val="00A7148E"/>
    <w:rsid w:val="00A72597"/>
    <w:rsid w:val="00A72B57"/>
    <w:rsid w:val="00A86CEC"/>
    <w:rsid w:val="00A923B8"/>
    <w:rsid w:val="00A93B2E"/>
    <w:rsid w:val="00A9464B"/>
    <w:rsid w:val="00AA5F49"/>
    <w:rsid w:val="00AA7220"/>
    <w:rsid w:val="00AA7E38"/>
    <w:rsid w:val="00AB0EF0"/>
    <w:rsid w:val="00AB27E2"/>
    <w:rsid w:val="00AB3C40"/>
    <w:rsid w:val="00AB5F4A"/>
    <w:rsid w:val="00AC05A2"/>
    <w:rsid w:val="00AC12CF"/>
    <w:rsid w:val="00AC2B62"/>
    <w:rsid w:val="00AC5F6C"/>
    <w:rsid w:val="00AD7C07"/>
    <w:rsid w:val="00AE7C06"/>
    <w:rsid w:val="00AF6797"/>
    <w:rsid w:val="00AF6884"/>
    <w:rsid w:val="00B06A5B"/>
    <w:rsid w:val="00B07F49"/>
    <w:rsid w:val="00B13B1A"/>
    <w:rsid w:val="00B14459"/>
    <w:rsid w:val="00B15704"/>
    <w:rsid w:val="00B15FA0"/>
    <w:rsid w:val="00B175B4"/>
    <w:rsid w:val="00B222D0"/>
    <w:rsid w:val="00B27346"/>
    <w:rsid w:val="00B33744"/>
    <w:rsid w:val="00B36B1D"/>
    <w:rsid w:val="00B41371"/>
    <w:rsid w:val="00B41F7F"/>
    <w:rsid w:val="00B43772"/>
    <w:rsid w:val="00B66359"/>
    <w:rsid w:val="00B6726A"/>
    <w:rsid w:val="00B7002E"/>
    <w:rsid w:val="00B7277C"/>
    <w:rsid w:val="00B75200"/>
    <w:rsid w:val="00B75E4A"/>
    <w:rsid w:val="00B76DD8"/>
    <w:rsid w:val="00B76E37"/>
    <w:rsid w:val="00B82F11"/>
    <w:rsid w:val="00B852DC"/>
    <w:rsid w:val="00B86325"/>
    <w:rsid w:val="00B865E5"/>
    <w:rsid w:val="00B873E7"/>
    <w:rsid w:val="00B878B5"/>
    <w:rsid w:val="00B909DA"/>
    <w:rsid w:val="00B947C3"/>
    <w:rsid w:val="00B94CF6"/>
    <w:rsid w:val="00B957AF"/>
    <w:rsid w:val="00B9719E"/>
    <w:rsid w:val="00BA3079"/>
    <w:rsid w:val="00BA33E9"/>
    <w:rsid w:val="00BA69E8"/>
    <w:rsid w:val="00BB19F5"/>
    <w:rsid w:val="00BB3222"/>
    <w:rsid w:val="00BC028B"/>
    <w:rsid w:val="00BC1D3E"/>
    <w:rsid w:val="00BC1EA9"/>
    <w:rsid w:val="00BD0B80"/>
    <w:rsid w:val="00BD22E8"/>
    <w:rsid w:val="00BD39BE"/>
    <w:rsid w:val="00BD3F9A"/>
    <w:rsid w:val="00BD4869"/>
    <w:rsid w:val="00BD6900"/>
    <w:rsid w:val="00BE342B"/>
    <w:rsid w:val="00BE3E27"/>
    <w:rsid w:val="00BE785F"/>
    <w:rsid w:val="00BF4D03"/>
    <w:rsid w:val="00C01299"/>
    <w:rsid w:val="00C02CB0"/>
    <w:rsid w:val="00C02D79"/>
    <w:rsid w:val="00C0333B"/>
    <w:rsid w:val="00C1173A"/>
    <w:rsid w:val="00C12158"/>
    <w:rsid w:val="00C14A67"/>
    <w:rsid w:val="00C206CB"/>
    <w:rsid w:val="00C2156F"/>
    <w:rsid w:val="00C22370"/>
    <w:rsid w:val="00C231B4"/>
    <w:rsid w:val="00C24EDA"/>
    <w:rsid w:val="00C252B9"/>
    <w:rsid w:val="00C33672"/>
    <w:rsid w:val="00C370D0"/>
    <w:rsid w:val="00C370E9"/>
    <w:rsid w:val="00C37775"/>
    <w:rsid w:val="00C44E7B"/>
    <w:rsid w:val="00C46D77"/>
    <w:rsid w:val="00C52CE7"/>
    <w:rsid w:val="00C53A17"/>
    <w:rsid w:val="00C542CB"/>
    <w:rsid w:val="00C55C49"/>
    <w:rsid w:val="00C56B04"/>
    <w:rsid w:val="00C641E9"/>
    <w:rsid w:val="00C64F82"/>
    <w:rsid w:val="00C657DF"/>
    <w:rsid w:val="00C66CB0"/>
    <w:rsid w:val="00C7094F"/>
    <w:rsid w:val="00C7204B"/>
    <w:rsid w:val="00C72E8C"/>
    <w:rsid w:val="00C73FD4"/>
    <w:rsid w:val="00C811F1"/>
    <w:rsid w:val="00C8160E"/>
    <w:rsid w:val="00C8407F"/>
    <w:rsid w:val="00C840DE"/>
    <w:rsid w:val="00C84212"/>
    <w:rsid w:val="00C85DAA"/>
    <w:rsid w:val="00C85DFD"/>
    <w:rsid w:val="00C9192C"/>
    <w:rsid w:val="00C9221A"/>
    <w:rsid w:val="00C92D87"/>
    <w:rsid w:val="00CA17F4"/>
    <w:rsid w:val="00CA4B7F"/>
    <w:rsid w:val="00CA4CBC"/>
    <w:rsid w:val="00CB6369"/>
    <w:rsid w:val="00CB6D16"/>
    <w:rsid w:val="00CB6D21"/>
    <w:rsid w:val="00CC1968"/>
    <w:rsid w:val="00CC3C16"/>
    <w:rsid w:val="00CC5C79"/>
    <w:rsid w:val="00CC5DF3"/>
    <w:rsid w:val="00CC7687"/>
    <w:rsid w:val="00CC7F59"/>
    <w:rsid w:val="00CD3E84"/>
    <w:rsid w:val="00CD79B0"/>
    <w:rsid w:val="00CE1AB4"/>
    <w:rsid w:val="00CE6260"/>
    <w:rsid w:val="00CE6771"/>
    <w:rsid w:val="00CF1A39"/>
    <w:rsid w:val="00CF1EDD"/>
    <w:rsid w:val="00CF27A2"/>
    <w:rsid w:val="00CF4618"/>
    <w:rsid w:val="00D01EE7"/>
    <w:rsid w:val="00D05390"/>
    <w:rsid w:val="00D06C0E"/>
    <w:rsid w:val="00D10746"/>
    <w:rsid w:val="00D107D9"/>
    <w:rsid w:val="00D11CD7"/>
    <w:rsid w:val="00D1372A"/>
    <w:rsid w:val="00D144F5"/>
    <w:rsid w:val="00D1505A"/>
    <w:rsid w:val="00D171EA"/>
    <w:rsid w:val="00D17737"/>
    <w:rsid w:val="00D2271C"/>
    <w:rsid w:val="00D24170"/>
    <w:rsid w:val="00D25508"/>
    <w:rsid w:val="00D27ACE"/>
    <w:rsid w:val="00D30645"/>
    <w:rsid w:val="00D32A88"/>
    <w:rsid w:val="00D34EA5"/>
    <w:rsid w:val="00D35D6D"/>
    <w:rsid w:val="00D362DB"/>
    <w:rsid w:val="00D46D44"/>
    <w:rsid w:val="00D46DEB"/>
    <w:rsid w:val="00D5029A"/>
    <w:rsid w:val="00D5521C"/>
    <w:rsid w:val="00D566DE"/>
    <w:rsid w:val="00D57960"/>
    <w:rsid w:val="00D6490E"/>
    <w:rsid w:val="00D64EDA"/>
    <w:rsid w:val="00D67D83"/>
    <w:rsid w:val="00D720AB"/>
    <w:rsid w:val="00D72905"/>
    <w:rsid w:val="00D747C8"/>
    <w:rsid w:val="00D75035"/>
    <w:rsid w:val="00D75E5D"/>
    <w:rsid w:val="00D776AB"/>
    <w:rsid w:val="00D82808"/>
    <w:rsid w:val="00D85B4A"/>
    <w:rsid w:val="00D8675D"/>
    <w:rsid w:val="00D90059"/>
    <w:rsid w:val="00D9046A"/>
    <w:rsid w:val="00D91BBE"/>
    <w:rsid w:val="00D9441D"/>
    <w:rsid w:val="00D94EC1"/>
    <w:rsid w:val="00D95A08"/>
    <w:rsid w:val="00DA4161"/>
    <w:rsid w:val="00DA7E80"/>
    <w:rsid w:val="00DB13AB"/>
    <w:rsid w:val="00DB2C49"/>
    <w:rsid w:val="00DC3B97"/>
    <w:rsid w:val="00DC55B7"/>
    <w:rsid w:val="00DD0C7E"/>
    <w:rsid w:val="00DD180D"/>
    <w:rsid w:val="00DD56EB"/>
    <w:rsid w:val="00DD5DA4"/>
    <w:rsid w:val="00DD6894"/>
    <w:rsid w:val="00DD73C2"/>
    <w:rsid w:val="00DE27BD"/>
    <w:rsid w:val="00DE3885"/>
    <w:rsid w:val="00DF0656"/>
    <w:rsid w:val="00DF06EC"/>
    <w:rsid w:val="00DF0945"/>
    <w:rsid w:val="00DF0FE4"/>
    <w:rsid w:val="00DF2D2B"/>
    <w:rsid w:val="00DF2D2F"/>
    <w:rsid w:val="00DF31B5"/>
    <w:rsid w:val="00DF3694"/>
    <w:rsid w:val="00DF5586"/>
    <w:rsid w:val="00DF5B8C"/>
    <w:rsid w:val="00DF6FBA"/>
    <w:rsid w:val="00E027D9"/>
    <w:rsid w:val="00E029C0"/>
    <w:rsid w:val="00E034DB"/>
    <w:rsid w:val="00E058C7"/>
    <w:rsid w:val="00E05BF0"/>
    <w:rsid w:val="00E175F0"/>
    <w:rsid w:val="00E20B12"/>
    <w:rsid w:val="00E217DD"/>
    <w:rsid w:val="00E224D3"/>
    <w:rsid w:val="00E26DC2"/>
    <w:rsid w:val="00E30DE3"/>
    <w:rsid w:val="00E3256E"/>
    <w:rsid w:val="00E32E68"/>
    <w:rsid w:val="00E366D6"/>
    <w:rsid w:val="00E366EF"/>
    <w:rsid w:val="00E36F9C"/>
    <w:rsid w:val="00E40E35"/>
    <w:rsid w:val="00E45B57"/>
    <w:rsid w:val="00E503D2"/>
    <w:rsid w:val="00E50E32"/>
    <w:rsid w:val="00E528C6"/>
    <w:rsid w:val="00E5654A"/>
    <w:rsid w:val="00E67BCB"/>
    <w:rsid w:val="00E701EC"/>
    <w:rsid w:val="00E710C4"/>
    <w:rsid w:val="00E73D6C"/>
    <w:rsid w:val="00E742AF"/>
    <w:rsid w:val="00E84DBA"/>
    <w:rsid w:val="00E8632B"/>
    <w:rsid w:val="00E929AC"/>
    <w:rsid w:val="00E9349E"/>
    <w:rsid w:val="00E95D87"/>
    <w:rsid w:val="00E9679C"/>
    <w:rsid w:val="00EA01B6"/>
    <w:rsid w:val="00EA03CA"/>
    <w:rsid w:val="00EA485D"/>
    <w:rsid w:val="00EA5C40"/>
    <w:rsid w:val="00EA64ED"/>
    <w:rsid w:val="00EB037F"/>
    <w:rsid w:val="00EB4877"/>
    <w:rsid w:val="00EB600D"/>
    <w:rsid w:val="00EC0731"/>
    <w:rsid w:val="00EC1A6F"/>
    <w:rsid w:val="00EC21B5"/>
    <w:rsid w:val="00EC4D3C"/>
    <w:rsid w:val="00EC54A6"/>
    <w:rsid w:val="00EC5908"/>
    <w:rsid w:val="00ED104B"/>
    <w:rsid w:val="00ED1787"/>
    <w:rsid w:val="00ED2CF4"/>
    <w:rsid w:val="00ED546E"/>
    <w:rsid w:val="00ED6D4B"/>
    <w:rsid w:val="00EE3DD0"/>
    <w:rsid w:val="00EE4F9C"/>
    <w:rsid w:val="00EE72C2"/>
    <w:rsid w:val="00EF00AF"/>
    <w:rsid w:val="00EF04FB"/>
    <w:rsid w:val="00EF06D0"/>
    <w:rsid w:val="00EF2213"/>
    <w:rsid w:val="00F011DD"/>
    <w:rsid w:val="00F012CF"/>
    <w:rsid w:val="00F019E4"/>
    <w:rsid w:val="00F06CAF"/>
    <w:rsid w:val="00F136AF"/>
    <w:rsid w:val="00F154C7"/>
    <w:rsid w:val="00F159D6"/>
    <w:rsid w:val="00F16B29"/>
    <w:rsid w:val="00F22170"/>
    <w:rsid w:val="00F27A96"/>
    <w:rsid w:val="00F27BBC"/>
    <w:rsid w:val="00F30AF3"/>
    <w:rsid w:val="00F35CB8"/>
    <w:rsid w:val="00F42934"/>
    <w:rsid w:val="00F46135"/>
    <w:rsid w:val="00F475CC"/>
    <w:rsid w:val="00F53ED5"/>
    <w:rsid w:val="00F55D6F"/>
    <w:rsid w:val="00F62224"/>
    <w:rsid w:val="00F63303"/>
    <w:rsid w:val="00F7260F"/>
    <w:rsid w:val="00F732EC"/>
    <w:rsid w:val="00F7388E"/>
    <w:rsid w:val="00F73F2D"/>
    <w:rsid w:val="00F740C8"/>
    <w:rsid w:val="00F74754"/>
    <w:rsid w:val="00F8380B"/>
    <w:rsid w:val="00F87462"/>
    <w:rsid w:val="00F87839"/>
    <w:rsid w:val="00F910FB"/>
    <w:rsid w:val="00F923A3"/>
    <w:rsid w:val="00F92908"/>
    <w:rsid w:val="00FA6DBD"/>
    <w:rsid w:val="00FB3C0D"/>
    <w:rsid w:val="00FB3CA2"/>
    <w:rsid w:val="00FB4FBB"/>
    <w:rsid w:val="00FC43A7"/>
    <w:rsid w:val="00FC4D46"/>
    <w:rsid w:val="00FC6292"/>
    <w:rsid w:val="00FC674E"/>
    <w:rsid w:val="00FD4355"/>
    <w:rsid w:val="00FD71D3"/>
    <w:rsid w:val="00FE256C"/>
    <w:rsid w:val="00FE54C9"/>
    <w:rsid w:val="00FF3026"/>
    <w:rsid w:val="00FF3AEF"/>
    <w:rsid w:val="00FF5ECA"/>
    <w:rsid w:val="00FF6B84"/>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79300"/>
  <w15:docId w15:val="{BF5C24DE-4BD2-4C99-AC34-59327BBD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A8C"/>
    <w:pPr>
      <w:spacing w:line="276" w:lineRule="auto"/>
    </w:pPr>
    <w:rPr>
      <w:rFonts w:asciiTheme="minorHAnsi" w:hAnsiTheme="minorHAnsi" w:cstheme="minorHAnsi"/>
      <w:sz w:val="22"/>
      <w:szCs w:val="22"/>
    </w:rPr>
  </w:style>
  <w:style w:type="paragraph" w:styleId="Heading1">
    <w:name w:val="heading 1"/>
    <w:basedOn w:val="Header"/>
    <w:next w:val="Normal"/>
    <w:link w:val="Heading1Char"/>
    <w:qFormat/>
    <w:rsid w:val="00267C41"/>
    <w:pPr>
      <w:tabs>
        <w:tab w:val="clear" w:pos="4320"/>
        <w:tab w:val="clear" w:pos="8640"/>
      </w:tabs>
      <w:spacing w:before="240" w:after="60"/>
      <w:outlineLvl w:val="0"/>
    </w:pPr>
    <w:rPr>
      <w:rFonts w:ascii="Arial Narrow" w:hAnsi="Arial Narrow"/>
      <w:b/>
      <w:color w:val="365F91" w:themeColor="accent1" w:themeShade="BF"/>
      <w:sz w:val="26"/>
      <w:szCs w:val="26"/>
    </w:rPr>
  </w:style>
  <w:style w:type="paragraph" w:styleId="Heading2">
    <w:name w:val="heading 2"/>
    <w:basedOn w:val="Heading1"/>
    <w:next w:val="Normal"/>
    <w:qFormat/>
    <w:rsid w:val="008B52F0"/>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158"/>
    <w:pPr>
      <w:tabs>
        <w:tab w:val="center" w:pos="4320"/>
        <w:tab w:val="right" w:pos="8640"/>
      </w:tabs>
    </w:pPr>
    <w:rPr>
      <w:rFonts w:ascii="Geneva" w:hAnsi="Geneva"/>
      <w:szCs w:val="20"/>
    </w:rPr>
  </w:style>
  <w:style w:type="paragraph" w:styleId="BodyText">
    <w:name w:val="Body Text"/>
    <w:basedOn w:val="Normal"/>
    <w:rsid w:val="00C12158"/>
    <w:pPr>
      <w:tabs>
        <w:tab w:val="decimal" w:leader="dot" w:pos="8820"/>
      </w:tabs>
    </w:pPr>
    <w:rPr>
      <w:rFonts w:ascii="Times" w:hAnsi="Times"/>
      <w:i/>
      <w:szCs w:val="20"/>
    </w:rPr>
  </w:style>
  <w:style w:type="paragraph" w:styleId="Title">
    <w:name w:val="Title"/>
    <w:basedOn w:val="Normal"/>
    <w:qFormat/>
    <w:rsid w:val="0052174D"/>
    <w:pPr>
      <w:tabs>
        <w:tab w:val="decimal" w:leader="dot" w:pos="8820"/>
      </w:tabs>
      <w:jc w:val="center"/>
    </w:pPr>
    <w:rPr>
      <w:sz w:val="26"/>
      <w:szCs w:val="20"/>
    </w:rPr>
  </w:style>
  <w:style w:type="paragraph" w:styleId="Footer">
    <w:name w:val="footer"/>
    <w:basedOn w:val="Normal"/>
    <w:link w:val="FooterChar"/>
    <w:uiPriority w:val="99"/>
    <w:rsid w:val="00C12158"/>
    <w:pPr>
      <w:tabs>
        <w:tab w:val="center" w:pos="4320"/>
        <w:tab w:val="right" w:pos="8640"/>
      </w:tabs>
    </w:pPr>
  </w:style>
  <w:style w:type="paragraph" w:styleId="ListParagraph">
    <w:name w:val="List Paragraph"/>
    <w:basedOn w:val="Normal"/>
    <w:uiPriority w:val="34"/>
    <w:qFormat/>
    <w:rsid w:val="000078E0"/>
    <w:pPr>
      <w:ind w:left="720"/>
    </w:pPr>
  </w:style>
  <w:style w:type="character" w:customStyle="1" w:styleId="FooterChar">
    <w:name w:val="Footer Char"/>
    <w:basedOn w:val="DefaultParagraphFont"/>
    <w:link w:val="Footer"/>
    <w:uiPriority w:val="99"/>
    <w:rsid w:val="008024BB"/>
    <w:rPr>
      <w:sz w:val="24"/>
      <w:szCs w:val="24"/>
    </w:rPr>
  </w:style>
  <w:style w:type="paragraph" w:styleId="BalloonText">
    <w:name w:val="Balloon Text"/>
    <w:basedOn w:val="Normal"/>
    <w:link w:val="BalloonTextChar"/>
    <w:rsid w:val="00B852DC"/>
    <w:rPr>
      <w:rFonts w:ascii="Tahoma" w:hAnsi="Tahoma" w:cs="Tahoma"/>
      <w:sz w:val="16"/>
      <w:szCs w:val="16"/>
    </w:rPr>
  </w:style>
  <w:style w:type="character" w:customStyle="1" w:styleId="BalloonTextChar">
    <w:name w:val="Balloon Text Char"/>
    <w:basedOn w:val="DefaultParagraphFont"/>
    <w:link w:val="BalloonText"/>
    <w:rsid w:val="00B852DC"/>
    <w:rPr>
      <w:rFonts w:ascii="Tahoma" w:hAnsi="Tahoma" w:cs="Tahoma"/>
      <w:sz w:val="16"/>
      <w:szCs w:val="16"/>
    </w:rPr>
  </w:style>
  <w:style w:type="character" w:styleId="Hyperlink">
    <w:name w:val="Hyperlink"/>
    <w:basedOn w:val="DefaultParagraphFont"/>
    <w:rsid w:val="0008768F"/>
    <w:rPr>
      <w:color w:val="0000FF" w:themeColor="hyperlink"/>
      <w:u w:val="single"/>
    </w:rPr>
  </w:style>
  <w:style w:type="character" w:styleId="CommentReference">
    <w:name w:val="annotation reference"/>
    <w:basedOn w:val="DefaultParagraphFont"/>
    <w:rsid w:val="00601164"/>
    <w:rPr>
      <w:sz w:val="16"/>
      <w:szCs w:val="16"/>
    </w:rPr>
  </w:style>
  <w:style w:type="paragraph" w:styleId="CommentText">
    <w:name w:val="annotation text"/>
    <w:basedOn w:val="Normal"/>
    <w:link w:val="CommentTextChar"/>
    <w:rsid w:val="00601164"/>
    <w:rPr>
      <w:sz w:val="20"/>
      <w:szCs w:val="20"/>
    </w:rPr>
  </w:style>
  <w:style w:type="character" w:customStyle="1" w:styleId="CommentTextChar">
    <w:name w:val="Comment Text Char"/>
    <w:basedOn w:val="DefaultParagraphFont"/>
    <w:link w:val="CommentText"/>
    <w:rsid w:val="00601164"/>
  </w:style>
  <w:style w:type="paragraph" w:styleId="CommentSubject">
    <w:name w:val="annotation subject"/>
    <w:basedOn w:val="CommentText"/>
    <w:next w:val="CommentText"/>
    <w:link w:val="CommentSubjectChar"/>
    <w:rsid w:val="00601164"/>
    <w:rPr>
      <w:b/>
      <w:bCs/>
    </w:rPr>
  </w:style>
  <w:style w:type="character" w:customStyle="1" w:styleId="CommentSubjectChar">
    <w:name w:val="Comment Subject Char"/>
    <w:basedOn w:val="CommentTextChar"/>
    <w:link w:val="CommentSubject"/>
    <w:rsid w:val="00601164"/>
    <w:rPr>
      <w:b/>
      <w:bCs/>
    </w:rPr>
  </w:style>
  <w:style w:type="character" w:customStyle="1" w:styleId="Heading1Char">
    <w:name w:val="Heading 1 Char"/>
    <w:basedOn w:val="DefaultParagraphFont"/>
    <w:link w:val="Heading1"/>
    <w:rsid w:val="00267C41"/>
    <w:rPr>
      <w:rFonts w:ascii="Arial Narrow" w:hAnsi="Arial Narrow" w:cstheme="minorHAnsi"/>
      <w:b/>
      <w:color w:val="365F91" w:themeColor="accent1" w:themeShade="BF"/>
      <w:sz w:val="26"/>
      <w:szCs w:val="26"/>
    </w:rPr>
  </w:style>
  <w:style w:type="character" w:customStyle="1" w:styleId="HeaderChar">
    <w:name w:val="Header Char"/>
    <w:basedOn w:val="DefaultParagraphFont"/>
    <w:link w:val="Header"/>
    <w:uiPriority w:val="99"/>
    <w:rsid w:val="00682A8C"/>
    <w:rPr>
      <w:rFonts w:ascii="Geneva" w:hAnsi="Geneva" w:cstheme="minorHAnsi"/>
      <w:sz w:val="22"/>
    </w:rPr>
  </w:style>
  <w:style w:type="character" w:styleId="IntenseEmphasis">
    <w:name w:val="Intense Emphasis"/>
    <w:basedOn w:val="DefaultParagraphFont"/>
    <w:uiPriority w:val="21"/>
    <w:qFormat/>
    <w:rsid w:val="005842B5"/>
    <w:rPr>
      <w:b/>
      <w:bCs/>
      <w:i/>
      <w:iCs/>
      <w:color w:val="1F497D" w:themeColor="text2"/>
    </w:rPr>
  </w:style>
  <w:style w:type="character" w:styleId="FollowedHyperlink">
    <w:name w:val="FollowedHyperlink"/>
    <w:basedOn w:val="DefaultParagraphFont"/>
    <w:semiHidden/>
    <w:unhideWhenUsed/>
    <w:rsid w:val="00713425"/>
    <w:rPr>
      <w:color w:val="800080" w:themeColor="followedHyperlink"/>
      <w:u w:val="single"/>
    </w:rPr>
  </w:style>
  <w:style w:type="table" w:styleId="TableGrid">
    <w:name w:val="Table Grid"/>
    <w:basedOn w:val="TableNormal"/>
    <w:uiPriority w:val="59"/>
    <w:rsid w:val="00F874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45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9D686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Program Review Self-Study Document Criteria
2011-2012</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jeccdOwner xmlns="bd7ffac6-bcc3-4f4c-a254-f6af76117e54">
      <UserInfo>
        <DisplayName/>
        <AccountId xsi:nil="true"/>
        <AccountType/>
      </UserInfo>
    </sjeccdOwner>
    <TaxCatchAllLabel xmlns="59b7bdba-f2c8-45aa-809f-57bbfd2e30dd"/>
    <IconOverlay xmlns="http://schemas.microsoft.com/sharepoint/v4" xsi:nil="true"/>
    <kc6110bfc9ef43d3aa85f9287f399c79 xmlns="59b7bdba-f2c8-45aa-809f-57bbfd2e30dd">
      <Terms xmlns="http://schemas.microsoft.com/office/infopath/2007/PartnerControls">
        <TermInfo xmlns="http://schemas.microsoft.com/office/infopath/2007/PartnerControls">
          <TermName xmlns="http://schemas.microsoft.com/office/infopath/2007/PartnerControls">IEC and Program Review</TermName>
          <TermId xmlns="http://schemas.microsoft.com/office/infopath/2007/PartnerControls">73c24728-5235-4536-907f-f94727501759</TermId>
        </TermInfo>
      </Terms>
    </kc6110bfc9ef43d3aa85f9287f399c79>
    <sjeccdRollupDescription xmlns="bd7ffac6-bcc3-4f4c-a254-f6af76117e54" xsi:nil="true"/>
    <TaxCatchAll xmlns="59b7bdba-f2c8-45aa-809f-57bbfd2e30dd">
      <Value>1</Value>
      <Value>240</Value>
    </TaxCatchAll>
    <k60e436164b54aa196d27635423c1081 xmlns="bd7ffac6-bcc3-4f4c-a254-f6af76117e54">
      <Terms xmlns="http://schemas.microsoft.com/office/infopath/2007/PartnerControls">
        <TermInfo xmlns="http://schemas.microsoft.com/office/infopath/2007/PartnerControls">
          <TermName xmlns="http://schemas.microsoft.com/office/infopath/2007/PartnerControls">EVC</TermName>
          <TermId xmlns="http://schemas.microsoft.com/office/infopath/2007/PartnerControls">e0724e3f-4a3d-444b-9655-a7b246ec0a0d</TermId>
        </TermInfo>
      </Terms>
    </k60e436164b54aa196d27635423c1081>
    <sjeccdGroup xmlns="59b7bdba-f2c8-45aa-809f-57bbfd2e30dd">PR Criteria/Timeline/Schedule</sjeccdGroup>
    <b6v5 xmlns="d394ab7b-a476-4483-8595-f8818f3c6f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VC Document – Internal" ma:contentTypeID="0x0101008814C87BFF5DCA46B3CDF34E451A114D010054113A5147591E4C99D5CF3A5C94ED93" ma:contentTypeVersion="14" ma:contentTypeDescription="" ma:contentTypeScope="" ma:versionID="7a48fafe7a59157c030809ed0f97b794">
  <xsd:schema xmlns:xsd="http://www.w3.org/2001/XMLSchema" xmlns:xs="http://www.w3.org/2001/XMLSchema" xmlns:p="http://schemas.microsoft.com/office/2006/metadata/properties" xmlns:ns2="59b7bdba-f2c8-45aa-809f-57bbfd2e30dd" xmlns:ns3="bd7ffac6-bcc3-4f4c-a254-f6af76117e54" xmlns:ns4="http://schemas.microsoft.com/sharepoint/v4" xmlns:ns5="d394ab7b-a476-4483-8595-f8818f3c6f3b" targetNamespace="http://schemas.microsoft.com/office/2006/metadata/properties" ma:root="true" ma:fieldsID="a9b373c7f454b3b4a6e64d7bb5ece86d" ns2:_="" ns3:_="" ns4:_="" ns5:_="">
    <xsd:import namespace="59b7bdba-f2c8-45aa-809f-57bbfd2e30dd"/>
    <xsd:import namespace="bd7ffac6-bcc3-4f4c-a254-f6af76117e54"/>
    <xsd:import namespace="http://schemas.microsoft.com/sharepoint/v4"/>
    <xsd:import namespace="d394ab7b-a476-4483-8595-f8818f3c6f3b"/>
    <xsd:element name="properties">
      <xsd:complexType>
        <xsd:sequence>
          <xsd:element name="documentManagement">
            <xsd:complexType>
              <xsd:all>
                <xsd:element ref="ns2:sjeccdGroup" minOccurs="0"/>
                <xsd:element ref="ns3:sjeccdOwner" minOccurs="0"/>
                <xsd:element ref="ns3:sjeccdRollupDescription" minOccurs="0"/>
                <xsd:element ref="ns2:TaxCatchAll" minOccurs="0"/>
                <xsd:element ref="ns2:TaxCatchAllLabel" minOccurs="0"/>
                <xsd:element ref="ns3:k60e436164b54aa196d27635423c1081" minOccurs="0"/>
                <xsd:element ref="ns2:kc6110bfc9ef43d3aa85f9287f399c79" minOccurs="0"/>
                <xsd:element ref="ns4:IconOverlay" minOccurs="0"/>
                <xsd:element ref="ns5:b6v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bdba-f2c8-45aa-809f-57bbfd2e30dd" elementFormDefault="qualified">
    <xsd:import namespace="http://schemas.microsoft.com/office/2006/documentManagement/types"/>
    <xsd:import namespace="http://schemas.microsoft.com/office/infopath/2007/PartnerControls"/>
    <xsd:element name="sjeccdGroup" ma:index="2" nillable="true" ma:displayName="Group" ma:internalName="sjeccdGroup">
      <xsd:simpleType>
        <xsd:restriction base="dms:Text">
          <xsd:maxLength value="255"/>
        </xsd:restriction>
      </xsd:simpleType>
    </xsd:element>
    <xsd:element name="TaxCatchAll" ma:index="8" nillable="true" ma:displayName="Taxonomy Catch All Column" ma:hidden="true" ma:list="{8f99aee4-a71b-4dc1-8143-ce2cbaeb954e}" ma:internalName="TaxCatchAll" ma:readOnly="false" ma:showField="CatchAllData"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f99aee4-a71b-4dc1-8143-ce2cbaeb954e}" ma:internalName="TaxCatchAllLabel" ma:readOnly="false" ma:showField="CatchAllDataLabel"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kc6110bfc9ef43d3aa85f9287f399c79" ma:index="15" ma:taxonomy="true" ma:internalName="kc6110bfc9ef43d3aa85f9287f399c79" ma:taxonomyFieldName="sjeccdShowOn" ma:displayName="Show On" ma:readOnly="false" ma:default="" ma:fieldId="{4c6110bf-c9ef-43d3-aa85-f9287f399c79}" ma:taxonomyMulti="true" ma:sspId="e0278837-e986-4e34-88a4-5576576461a7" ma:termSetId="6172037c-5aa4-4684-a242-fa1d07a24c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7ffac6-bcc3-4f4c-a254-f6af76117e54" elementFormDefault="qualified">
    <xsd:import namespace="http://schemas.microsoft.com/office/2006/documentManagement/types"/>
    <xsd:import namespace="http://schemas.microsoft.com/office/infopath/2007/PartnerControls"/>
    <xsd:element name="sjeccdOwner" ma:index="3" nillable="true" ma:displayName="Owner" ma:list="UserInfo" ma:SharePointGroup="0" ma:internalName="sjeccd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jeccdRollupDescription" ma:index="6" nillable="true" ma:displayName="Rollup Description" ma:internalName="sjeccdRollupDescription">
      <xsd:simpleType>
        <xsd:restriction base="dms:Note">
          <xsd:maxLength value="255"/>
        </xsd:restriction>
      </xsd:simpleType>
    </xsd:element>
    <xsd:element name="k60e436164b54aa196d27635423c1081" ma:index="10" nillable="true" ma:taxonomy="true" ma:internalName="k60e436164b54aa196d27635423c1081" ma:taxonomyFieldName="sjeccdEntity" ma:displayName="Entity" ma:readOnly="false" ma:default="" ma:fieldId="{460e4361-64b5-4aa1-96d2-7635423c1081}" ma:sspId="e0278837-e986-4e34-88a4-5576576461a7" ma:termSetId="9f4feb61-58b3-49a1-9c6c-81571ec844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4ab7b-a476-4483-8595-f8818f3c6f3b" elementFormDefault="qualified">
    <xsd:import namespace="http://schemas.microsoft.com/office/2006/documentManagement/types"/>
    <xsd:import namespace="http://schemas.microsoft.com/office/infopath/2007/PartnerControls"/>
    <xsd:element name="b6v5" ma:index="18" nillable="true" ma:displayName="Date and Time" ma:internalName="b6v5">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A91B59-7535-420A-8458-AFDEF4880D86}">
  <ds:schemaRefs>
    <ds:schemaRef ds:uri="http://schemas.microsoft.com/sharepoint/v3/contenttype/forms"/>
  </ds:schemaRefs>
</ds:datastoreItem>
</file>

<file path=customXml/itemProps3.xml><?xml version="1.0" encoding="utf-8"?>
<ds:datastoreItem xmlns:ds="http://schemas.openxmlformats.org/officeDocument/2006/customXml" ds:itemID="{F49C4D45-DE6E-4F18-AD7F-0C23923FAC37}">
  <ds:schemaRefs>
    <ds:schemaRef ds:uri="http://schemas.microsoft.com/office/2006/metadata/properties"/>
    <ds:schemaRef ds:uri="http://schemas.microsoft.com/office/infopath/2007/PartnerControls"/>
    <ds:schemaRef ds:uri="bd7ffac6-bcc3-4f4c-a254-f6af76117e54"/>
    <ds:schemaRef ds:uri="59b7bdba-f2c8-45aa-809f-57bbfd2e30dd"/>
    <ds:schemaRef ds:uri="http://schemas.microsoft.com/sharepoint/v4"/>
    <ds:schemaRef ds:uri="d394ab7b-a476-4483-8595-f8818f3c6f3b"/>
  </ds:schemaRefs>
</ds:datastoreItem>
</file>

<file path=customXml/itemProps4.xml><?xml version="1.0" encoding="utf-8"?>
<ds:datastoreItem xmlns:ds="http://schemas.openxmlformats.org/officeDocument/2006/customXml" ds:itemID="{AA02BA03-D5A5-4B28-9EC4-3F5126D3148D}">
  <ds:schemaRefs>
    <ds:schemaRef ds:uri="http://schemas.openxmlformats.org/officeDocument/2006/bibliography"/>
  </ds:schemaRefs>
</ds:datastoreItem>
</file>

<file path=customXml/itemProps5.xml><?xml version="1.0" encoding="utf-8"?>
<ds:datastoreItem xmlns:ds="http://schemas.openxmlformats.org/officeDocument/2006/customXml" ds:itemID="{75ED5E26-6592-4E12-A7F4-F7728657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7bdba-f2c8-45aa-809f-57bbfd2e30dd"/>
    <ds:schemaRef ds:uri="bd7ffac6-bcc3-4f4c-a254-f6af76117e54"/>
    <ds:schemaRef ds:uri="http://schemas.microsoft.com/sharepoint/v4"/>
    <ds:schemaRef ds:uri="d394ab7b-a476-4483-8595-f8818f3c6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 Criteria</vt:lpstr>
    </vt:vector>
  </TitlesOfParts>
  <Company>SJECCD</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Criteria</dc:title>
  <dc:creator>Kuni Hay</dc:creator>
  <cp:lastModifiedBy>fahmida fakhruddin</cp:lastModifiedBy>
  <cp:revision>3</cp:revision>
  <cp:lastPrinted>2017-05-16T21:50:00Z</cp:lastPrinted>
  <dcterms:created xsi:type="dcterms:W3CDTF">2022-07-29T05:23:00Z</dcterms:created>
  <dcterms:modified xsi:type="dcterms:W3CDTF">2022-07-29T05:29:00Z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0x0101008814C87BFF5DCA46B3CDF34E451A114D010054113A5147591E4C99D5CF3A5C94ED93</vt:lpwstr>
  </property>
  <property fmtid="{D5CDD505-2E9C-101B-9397-08002B2CF9AE}" pid="3" name="sjeccdEntity">
    <vt:lpwstr>1;#EVC|e0724e3f-4a3d-444b-9655-a7b246ec0a0d</vt:lpwstr>
  </property>
  <property fmtid="{D5CDD505-2E9C-101B-9397-08002B2CF9AE}" pid="4" name="sjeccdShowOn">
    <vt:lpwstr>240;#IEC and Program Review|73c24728-5235-4536-907f-f94727501759</vt:lpwstr>
  </property>
</Properties>
</file>