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A693" w14:textId="70C81EFA" w:rsidR="00FA7CA9" w:rsidRDefault="000964AC" w:rsidP="00FA7CA9">
      <w:pPr>
        <w:pStyle w:val="Title"/>
      </w:pPr>
      <w:r>
        <w:t>Online Teaching Toolkit: EDIT Certificate</w:t>
      </w:r>
      <w:r w:rsidR="009C74D5">
        <w:t xml:space="preserve"> </w:t>
      </w:r>
    </w:p>
    <w:p w14:paraId="2C14CF5B" w14:textId="2B8325AE" w:rsidR="00B53480" w:rsidRDefault="00F43AEA" w:rsidP="00F43AEA">
      <w:pPr>
        <w:pStyle w:val="Heading2"/>
      </w:pPr>
      <w:r>
        <w:t>Introduction</w:t>
      </w:r>
    </w:p>
    <w:p w14:paraId="0FE671A8" w14:textId="79BCB034" w:rsidR="00182ABB" w:rsidRDefault="008D7C33" w:rsidP="008D7C33">
      <w:r>
        <w:t>J</w:t>
      </w:r>
      <w:r w:rsidRPr="00BA5918">
        <w:t xml:space="preserve">oin our </w:t>
      </w:r>
      <w:r w:rsidR="009C74D5" w:rsidRPr="00CA287C">
        <w:t>AI infused</w:t>
      </w:r>
      <w:r w:rsidRPr="00CA287C">
        <w:t xml:space="preserve"> Online Teaching and Educational Technology Certificate program</w:t>
      </w:r>
      <w:r w:rsidRPr="00BA5918">
        <w:t xml:space="preserve"> at Evergreen Valley College</w:t>
      </w:r>
      <w:r>
        <w:t xml:space="preserve">. </w:t>
      </w:r>
    </w:p>
    <w:p w14:paraId="2A6A8D48" w14:textId="77777777" w:rsidR="00B159DB" w:rsidRPr="00BA5918" w:rsidRDefault="00B159DB" w:rsidP="00B159DB">
      <w:r w:rsidRPr="00BA5918">
        <w:t>The EDIT curriculum combines proven online teaching principles with practical approaches to educational technology, including thoughtful integration of faculty-facing AI tools to support course development, assessment design, academic integrity, and student engagement.</w:t>
      </w:r>
    </w:p>
    <w:p w14:paraId="1C2ADD70" w14:textId="77777777" w:rsidR="00B159DB" w:rsidRPr="00BA5918" w:rsidRDefault="00B159DB" w:rsidP="00B159DB">
      <w:r w:rsidRPr="00BA5918">
        <w:rPr>
          <w:i/>
          <w:iCs/>
        </w:rPr>
        <w:t>Below is a snapshot of the EDIT Certificate pathway and course offerings</w:t>
      </w:r>
    </w:p>
    <w:p w14:paraId="337DCADC" w14:textId="77777777" w:rsidR="00B159DB" w:rsidRPr="00BA5918" w:rsidRDefault="00B159DB" w:rsidP="00B159DB">
      <w:r w:rsidRPr="00BA5918">
        <w:rPr>
          <w:noProof/>
        </w:rPr>
        <w:drawing>
          <wp:inline distT="0" distB="0" distL="0" distR="0" wp14:anchorId="7BDC2419" wp14:editId="4761CC8A">
            <wp:extent cx="5943600" cy="3318510"/>
            <wp:effectExtent l="0" t="0" r="0" b="0"/>
            <wp:docPr id="2140659134" name="Picture 2">
              <a:extLst xmlns:a="http://schemas.openxmlformats.org/drawingml/2006/main">
                <a:ext uri="{FF2B5EF4-FFF2-40B4-BE49-F238E27FC236}">
                  <a16:creationId xmlns:a16="http://schemas.microsoft.com/office/drawing/2014/main" id="{3F708A4B-C197-4E0C-B51E-9F781C04D0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18510"/>
                    </a:xfrm>
                    <a:prstGeom prst="rect">
                      <a:avLst/>
                    </a:prstGeom>
                    <a:noFill/>
                    <a:ln>
                      <a:noFill/>
                    </a:ln>
                  </pic:spPr>
                </pic:pic>
              </a:graphicData>
            </a:graphic>
          </wp:inline>
        </w:drawing>
      </w:r>
    </w:p>
    <w:p w14:paraId="4442A0B6" w14:textId="1BC90355" w:rsidR="00B53480" w:rsidRPr="00BA5918" w:rsidRDefault="00B53480" w:rsidP="00B53480">
      <w:r w:rsidRPr="00BA5918">
        <w:t xml:space="preserve">All the courses in the certificate (19 units) are online and Zero Text Cost (ZTC) ensuring accessible learning opportunities that </w:t>
      </w:r>
      <w:r w:rsidR="00CA287C" w:rsidRPr="00BA5918">
        <w:t>feature:</w:t>
      </w:r>
    </w:p>
    <w:p w14:paraId="4B1C5190" w14:textId="77777777" w:rsidR="00B53480" w:rsidRPr="00BA5918" w:rsidRDefault="00B53480" w:rsidP="00B53480">
      <w:pPr>
        <w:numPr>
          <w:ilvl w:val="0"/>
          <w:numId w:val="4"/>
        </w:numPr>
      </w:pPr>
      <w:r w:rsidRPr="00BA5918">
        <w:t>Faculty-focused AI literacy fundamentals</w:t>
      </w:r>
    </w:p>
    <w:p w14:paraId="1871ED49" w14:textId="77777777" w:rsidR="00B53480" w:rsidRPr="00BA5918" w:rsidRDefault="00B53480" w:rsidP="00B53480">
      <w:pPr>
        <w:numPr>
          <w:ilvl w:val="0"/>
          <w:numId w:val="4"/>
        </w:numPr>
      </w:pPr>
      <w:r w:rsidRPr="00BA5918">
        <w:t>Essential online teaching methodologies</w:t>
      </w:r>
    </w:p>
    <w:p w14:paraId="65A8D98A" w14:textId="77777777" w:rsidR="00B53480" w:rsidRPr="00BA5918" w:rsidRDefault="00B53480" w:rsidP="00B53480">
      <w:pPr>
        <w:numPr>
          <w:ilvl w:val="0"/>
          <w:numId w:val="4"/>
        </w:numPr>
      </w:pPr>
      <w:r w:rsidRPr="00BA5918">
        <w:t>Strategic educational technology integration</w:t>
      </w:r>
    </w:p>
    <w:p w14:paraId="19AE830A" w14:textId="77777777" w:rsidR="00B53480" w:rsidRPr="00BA5918" w:rsidRDefault="00B53480" w:rsidP="00B53480">
      <w:pPr>
        <w:numPr>
          <w:ilvl w:val="0"/>
          <w:numId w:val="4"/>
        </w:numPr>
      </w:pPr>
      <w:r w:rsidRPr="00BA5918">
        <w:t>Inclusive digital learning strategies</w:t>
      </w:r>
    </w:p>
    <w:p w14:paraId="6A37FF9C" w14:textId="0DFF22CB" w:rsidR="006A6CF3" w:rsidRPr="00FA7CA9" w:rsidRDefault="006A6CF3" w:rsidP="00FA7CA9">
      <w:pPr>
        <w:pStyle w:val="Heading2"/>
        <w:rPr>
          <w:b/>
        </w:rPr>
      </w:pPr>
      <w:r w:rsidRPr="006A6CF3">
        <w:rPr>
          <w:b/>
          <w:bCs/>
        </w:rPr>
        <w:lastRenderedPageBreak/>
        <w:t>Getting Started</w:t>
      </w:r>
    </w:p>
    <w:p w14:paraId="0155FE55" w14:textId="77777777" w:rsidR="006A6CF3" w:rsidRPr="006A6CF3" w:rsidRDefault="006A6CF3" w:rsidP="006A6CF3">
      <w:pPr>
        <w:numPr>
          <w:ilvl w:val="0"/>
          <w:numId w:val="1"/>
        </w:numPr>
      </w:pPr>
      <w:r w:rsidRPr="006A6CF3">
        <w:t>Current SJECCD students can enroll through </w:t>
      </w:r>
      <w:hyperlink r:id="rId6" w:tgtFrame="_blank" w:tooltip="Original URL: https://sso.sjeccd.edu/sso/default.aspx. Click or tap if you trust this link." w:history="1">
        <w:r w:rsidRPr="006A6CF3">
          <w:rPr>
            <w:rStyle w:val="Hyperlink"/>
          </w:rPr>
          <w:t>Self-Service</w:t>
        </w:r>
      </w:hyperlink>
      <w:r w:rsidRPr="006A6CF3">
        <w:t> using the REG-ID#</w:t>
      </w:r>
    </w:p>
    <w:p w14:paraId="5B0AC39E" w14:textId="77777777" w:rsidR="006A6CF3" w:rsidRDefault="006A6CF3" w:rsidP="006A6CF3">
      <w:pPr>
        <w:numPr>
          <w:ilvl w:val="0"/>
          <w:numId w:val="1"/>
        </w:numPr>
      </w:pPr>
      <w:r w:rsidRPr="006A6CF3">
        <w:t>Faculty new to taking courses at EVC can register via the </w:t>
      </w:r>
      <w:hyperlink r:id="rId7" w:tgtFrame="_blank" w:tooltip="Original URL: https://www.evc.edu/attend-evc/admissions-records/mypath. Click or tap if you trust this link." w:history="1">
        <w:r w:rsidRPr="006A6CF3">
          <w:rPr>
            <w:rStyle w:val="Hyperlink"/>
          </w:rPr>
          <w:t>Apply Now</w:t>
        </w:r>
      </w:hyperlink>
      <w:r w:rsidRPr="006A6CF3">
        <w:t> link.</w:t>
      </w:r>
    </w:p>
    <w:p w14:paraId="112C84D3" w14:textId="664D6383" w:rsidR="000E344E" w:rsidRPr="006A6CF3" w:rsidRDefault="00CA287C" w:rsidP="000E344E">
      <w:pPr>
        <w:numPr>
          <w:ilvl w:val="1"/>
          <w:numId w:val="1"/>
        </w:numPr>
      </w:pPr>
      <w:r>
        <w:t xml:space="preserve">We recommend using your personal email not your school email when applying. </w:t>
      </w:r>
    </w:p>
    <w:p w14:paraId="468F81F9" w14:textId="77777777" w:rsidR="001B2176" w:rsidRDefault="006A6CF3" w:rsidP="006A6CF3">
      <w:pPr>
        <w:numPr>
          <w:ilvl w:val="0"/>
          <w:numId w:val="1"/>
        </w:numPr>
      </w:pPr>
      <w:r w:rsidRPr="006A6CF3">
        <w:t xml:space="preserve">SJECCD employees can utilize the </w:t>
      </w:r>
      <w:r w:rsidR="004A78F4">
        <w:t xml:space="preserve">class enrollment </w:t>
      </w:r>
      <w:r w:rsidRPr="006A6CF3">
        <w:t xml:space="preserve">tuition </w:t>
      </w:r>
      <w:r w:rsidR="004A78F4">
        <w:t xml:space="preserve">fee </w:t>
      </w:r>
      <w:r w:rsidRPr="006A6CF3">
        <w:t>waiver</w:t>
      </w:r>
      <w:r w:rsidR="00643CB3">
        <w:t>.</w:t>
      </w:r>
      <w:r w:rsidRPr="006A6CF3">
        <w:t xml:space="preserve"> </w:t>
      </w:r>
    </w:p>
    <w:p w14:paraId="5656237B" w14:textId="41F09BA3" w:rsidR="006A6CF3" w:rsidRPr="006A6CF3" w:rsidRDefault="006A6CF3" w:rsidP="001B2176">
      <w:pPr>
        <w:ind w:left="360"/>
      </w:pPr>
      <w:r w:rsidRPr="001B2176">
        <w:rPr>
          <w:b/>
          <w:bCs/>
        </w:rPr>
        <w:t>Enrollment note:</w:t>
      </w:r>
      <w:r w:rsidRPr="006A6CF3">
        <w:t> If a class is full, please add yourself to the waitlist and contact the instructor. In some cases—especially in asynchronous online courses—sections may temporarily appear full due to inactive or invalid enrollments. These are reviewed and cleaned up during the first few days of class.</w:t>
      </w:r>
    </w:p>
    <w:p w14:paraId="0B8BC3F3" w14:textId="77777777" w:rsidR="006A6CF3" w:rsidRPr="00FA7CA9" w:rsidRDefault="006A6CF3" w:rsidP="00FA7CA9">
      <w:pPr>
        <w:pStyle w:val="Heading2"/>
        <w:rPr>
          <w:b/>
        </w:rPr>
      </w:pPr>
      <w:r w:rsidRPr="006A6CF3">
        <w:rPr>
          <w:b/>
          <w:bCs/>
        </w:rPr>
        <w:t>Help &amp; Support</w:t>
      </w:r>
    </w:p>
    <w:p w14:paraId="0BE8F582" w14:textId="77777777" w:rsidR="006A6CF3" w:rsidRPr="006A6CF3" w:rsidRDefault="006A6CF3" w:rsidP="006A6CF3">
      <w:pPr>
        <w:numPr>
          <w:ilvl w:val="0"/>
          <w:numId w:val="2"/>
        </w:numPr>
      </w:pPr>
      <w:r w:rsidRPr="006A6CF3">
        <w:t>For assistance with registration, please get in touch with your campus Admissions and Records (for EVC: </w:t>
      </w:r>
      <w:hyperlink r:id="rId8" w:tooltip="mailto:tiffani.lam@evc.edu" w:history="1">
        <w:r w:rsidRPr="006A6CF3">
          <w:rPr>
            <w:rStyle w:val="Hyperlink"/>
          </w:rPr>
          <w:t>tiffani.lam@evc.edu</w:t>
        </w:r>
      </w:hyperlink>
      <w:r w:rsidRPr="006A6CF3">
        <w:t>)  </w:t>
      </w:r>
    </w:p>
    <w:p w14:paraId="5C2E5850" w14:textId="77777777" w:rsidR="006A6CF3" w:rsidRPr="006A6CF3" w:rsidRDefault="006A6CF3" w:rsidP="006A6CF3">
      <w:pPr>
        <w:numPr>
          <w:ilvl w:val="0"/>
          <w:numId w:val="2"/>
        </w:numPr>
      </w:pPr>
      <w:r w:rsidRPr="006A6CF3">
        <w:t>For information on moving up the salary scale, please get in touch with PRC Chair Eric Narveson (</w:t>
      </w:r>
      <w:hyperlink r:id="rId9" w:tooltip="mailto:eric.narveson@evc.edu" w:history="1">
        <w:r w:rsidRPr="006A6CF3">
          <w:rPr>
            <w:rStyle w:val="Hyperlink"/>
          </w:rPr>
          <w:t>eric.narveson@evc.edu</w:t>
        </w:r>
      </w:hyperlink>
      <w:r w:rsidRPr="006A6CF3">
        <w:t>): (PRC Handbook attached)</w:t>
      </w:r>
    </w:p>
    <w:p w14:paraId="78FEED66" w14:textId="77777777" w:rsidR="006A6CF3" w:rsidRPr="006A6CF3" w:rsidRDefault="006A6CF3" w:rsidP="006A6CF3">
      <w:pPr>
        <w:numPr>
          <w:ilvl w:val="0"/>
          <w:numId w:val="2"/>
        </w:numPr>
      </w:pPr>
      <w:r w:rsidRPr="006A6CF3">
        <w:t>For help with counseling in this Certificate of Achievement, please get in touch with Tina Iniguez (</w:t>
      </w:r>
      <w:hyperlink r:id="rId10" w:tooltip="mailto:tina.iniguez@evc.edu" w:history="1">
        <w:r w:rsidRPr="006A6CF3">
          <w:rPr>
            <w:rStyle w:val="Hyperlink"/>
          </w:rPr>
          <w:t>tina.iniguez@evc.edu</w:t>
        </w:r>
      </w:hyperlink>
      <w:r w:rsidRPr="006A6CF3">
        <w:t>)</w:t>
      </w:r>
    </w:p>
    <w:p w14:paraId="22542E59" w14:textId="296E7A3F" w:rsidR="00C17407" w:rsidRPr="006A6CF3" w:rsidRDefault="00C17407" w:rsidP="006A6CF3">
      <w:pPr>
        <w:numPr>
          <w:ilvl w:val="0"/>
          <w:numId w:val="2"/>
        </w:numPr>
      </w:pPr>
      <w:r>
        <w:t xml:space="preserve">For login or account issues please </w:t>
      </w:r>
      <w:r w:rsidRPr="006A6CF3">
        <w:t>contact ITSS at 408-270-6411</w:t>
      </w:r>
    </w:p>
    <w:p w14:paraId="66E647F5" w14:textId="371C0936" w:rsidR="006A6CF3" w:rsidRPr="00EC4D77" w:rsidRDefault="00976D28" w:rsidP="00EC4D77">
      <w:pPr>
        <w:pStyle w:val="Heading2"/>
        <w:rPr>
          <w:b/>
        </w:rPr>
      </w:pPr>
      <w:r w:rsidRPr="00EC4D77">
        <w:rPr>
          <w:b/>
          <w:bCs/>
        </w:rPr>
        <w:t>Tuition Waiver and Approval</w:t>
      </w:r>
    </w:p>
    <w:p w14:paraId="6F606469" w14:textId="7594DF33" w:rsidR="00976D28" w:rsidRDefault="00976D28" w:rsidP="00976D28">
      <w:r w:rsidRPr="006A6CF3">
        <w:t>For the</w:t>
      </w:r>
      <w:r w:rsidRPr="00EC4D77">
        <w:t> tuition waiver and approval</w:t>
      </w:r>
      <w:r>
        <w:t xml:space="preserve">, </w:t>
      </w:r>
      <w:r w:rsidR="00EC4D77">
        <w:t>p</w:t>
      </w:r>
      <w:r>
        <w:t xml:space="preserve">lease complete the Employee Fee Waiver form and </w:t>
      </w:r>
      <w:r w:rsidR="00AD5F01">
        <w:t xml:space="preserve">send </w:t>
      </w:r>
      <w:r w:rsidR="00AE0EA5">
        <w:t xml:space="preserve">it </w:t>
      </w:r>
      <w:r w:rsidR="00AD5F01">
        <w:t>to</w:t>
      </w:r>
      <w:r>
        <w:t xml:space="preserve"> </w:t>
      </w:r>
      <w:r w:rsidR="00EC4D77">
        <w:t xml:space="preserve">the indicated HR personnel as soon as possible. </w:t>
      </w:r>
    </w:p>
    <w:p w14:paraId="5FF9130B" w14:textId="74DB595F" w:rsidR="00976D28" w:rsidRPr="00976D28" w:rsidRDefault="00976D28" w:rsidP="00AD5F01">
      <w:pPr>
        <w:numPr>
          <w:ilvl w:val="0"/>
          <w:numId w:val="2"/>
        </w:numPr>
      </w:pPr>
      <w:r>
        <w:t>Full-Time faculty</w:t>
      </w:r>
      <w:r w:rsidR="006B2139">
        <w:t xml:space="preserve"> at either EVC or SJCC, send to </w:t>
      </w:r>
      <w:r>
        <w:t>Eileen Luna (</w:t>
      </w:r>
      <w:r w:rsidRPr="00976D28">
        <w:t>Eileen.Luna@sjeccd.edu</w:t>
      </w:r>
      <w:r>
        <w:t>)</w:t>
      </w:r>
    </w:p>
    <w:p w14:paraId="715C736C" w14:textId="6F1C4767" w:rsidR="00976D28" w:rsidRDefault="00976D28" w:rsidP="00AD5F01">
      <w:pPr>
        <w:numPr>
          <w:ilvl w:val="0"/>
          <w:numId w:val="2"/>
        </w:numPr>
      </w:pPr>
      <w:r>
        <w:t>Part-time faculty</w:t>
      </w:r>
      <w:r w:rsidR="00AE0EA5">
        <w:t xml:space="preserve"> at EVC send to</w:t>
      </w:r>
      <w:r>
        <w:t xml:space="preserve"> Stacy Alvarez (</w:t>
      </w:r>
      <w:hyperlink r:id="rId11" w:tooltip="mailto:Stacy.Alvarez@evc.edu" w:history="1">
        <w:r w:rsidR="006A6CF3" w:rsidRPr="006A6CF3">
          <w:rPr>
            <w:rStyle w:val="Hyperlink"/>
          </w:rPr>
          <w:t>Stacy.Alvarez@evc.edu</w:t>
        </w:r>
      </w:hyperlink>
      <w:r>
        <w:t>)</w:t>
      </w:r>
    </w:p>
    <w:p w14:paraId="059C4779" w14:textId="338E3439" w:rsidR="000D0012" w:rsidRPr="000D0012" w:rsidRDefault="00AE0EA5" w:rsidP="006A6CF3">
      <w:pPr>
        <w:numPr>
          <w:ilvl w:val="0"/>
          <w:numId w:val="2"/>
        </w:numPr>
        <w:shd w:val="clear" w:color="auto" w:fill="FFFFFF"/>
        <w:spacing w:after="0" w:line="276" w:lineRule="atLeast"/>
      </w:pPr>
      <w:r w:rsidRPr="000D0012">
        <w:rPr>
          <w:rFonts w:ascii="Calibri" w:hAnsi="Calibri" w:cs="Calibri"/>
          <w:color w:val="000000"/>
        </w:rPr>
        <w:t>Part-time faculty at SJCC send to</w:t>
      </w:r>
      <w:r w:rsidR="000D0012" w:rsidRPr="000D0012">
        <w:rPr>
          <w:rFonts w:ascii="Calibri" w:hAnsi="Calibri" w:cs="Calibri"/>
          <w:color w:val="000000"/>
        </w:rPr>
        <w:t xml:space="preserve"> Sandra Gonzalez </w:t>
      </w:r>
      <w:r w:rsidR="000D0012">
        <w:rPr>
          <w:rFonts w:ascii="Calibri" w:hAnsi="Calibri" w:cs="Calibri"/>
          <w:color w:val="000000"/>
        </w:rPr>
        <w:t>(</w:t>
      </w:r>
      <w:hyperlink r:id="rId12" w:history="1">
        <w:r w:rsidR="000D0012" w:rsidRPr="00C00749">
          <w:rPr>
            <w:rStyle w:val="Hyperlink"/>
            <w:rFonts w:ascii="Calibri" w:hAnsi="Calibri" w:cs="Calibri"/>
          </w:rPr>
          <w:t>Sandra.Gonzalez@sjcc.edu</w:t>
        </w:r>
      </w:hyperlink>
      <w:r w:rsidR="000D0012">
        <w:rPr>
          <w:rFonts w:ascii="Calibri" w:hAnsi="Calibri" w:cs="Calibri"/>
          <w:color w:val="000000"/>
        </w:rPr>
        <w:t xml:space="preserve">) </w:t>
      </w:r>
    </w:p>
    <w:p w14:paraId="24306D4C" w14:textId="77777777" w:rsidR="000D0012" w:rsidRDefault="000D0012" w:rsidP="000D0012">
      <w:pPr>
        <w:shd w:val="clear" w:color="auto" w:fill="FFFFFF"/>
        <w:spacing w:after="0" w:line="276" w:lineRule="atLeast"/>
        <w:ind w:left="720"/>
      </w:pPr>
    </w:p>
    <w:p w14:paraId="27F73CA6" w14:textId="6997F4EE" w:rsidR="006A6CF3" w:rsidRPr="006A6CF3" w:rsidRDefault="006A6CF3" w:rsidP="006A6CF3">
      <w:r w:rsidRPr="006A6CF3">
        <w:t>If the approved fee waiver is not submitted, you will be responsible for paying the $140 enrollment fee.</w:t>
      </w:r>
    </w:p>
    <w:p w14:paraId="6BC52203" w14:textId="64E5C58F" w:rsidR="00290764" w:rsidRDefault="006A6CF3">
      <w:r w:rsidRPr="006A6CF3">
        <w:t xml:space="preserve">Be sure to log in to Self-Service regularly to check for updates regarding your enrollment status.  </w:t>
      </w:r>
    </w:p>
    <w:sectPr w:rsidR="00290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AA7"/>
    <w:multiLevelType w:val="multilevel"/>
    <w:tmpl w:val="AA2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234BD"/>
    <w:multiLevelType w:val="multilevel"/>
    <w:tmpl w:val="E7207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5878F3"/>
    <w:multiLevelType w:val="multilevel"/>
    <w:tmpl w:val="AE16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550B7"/>
    <w:multiLevelType w:val="multilevel"/>
    <w:tmpl w:val="8470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724528">
    <w:abstractNumId w:val="1"/>
  </w:num>
  <w:num w:numId="2" w16cid:durableId="300044122">
    <w:abstractNumId w:val="0"/>
  </w:num>
  <w:num w:numId="3" w16cid:durableId="1934319973">
    <w:abstractNumId w:val="2"/>
  </w:num>
  <w:num w:numId="4" w16cid:durableId="1562868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F3"/>
    <w:rsid w:val="00056650"/>
    <w:rsid w:val="000964AC"/>
    <w:rsid w:val="000D0012"/>
    <w:rsid w:val="000E344E"/>
    <w:rsid w:val="00182ABB"/>
    <w:rsid w:val="001B2176"/>
    <w:rsid w:val="00286FAA"/>
    <w:rsid w:val="00290764"/>
    <w:rsid w:val="004934FC"/>
    <w:rsid w:val="004A78F4"/>
    <w:rsid w:val="005A1CA8"/>
    <w:rsid w:val="0060004A"/>
    <w:rsid w:val="00643CB3"/>
    <w:rsid w:val="006A6CF3"/>
    <w:rsid w:val="006B0BC6"/>
    <w:rsid w:val="006B2139"/>
    <w:rsid w:val="0088356A"/>
    <w:rsid w:val="008D7C33"/>
    <w:rsid w:val="0096084C"/>
    <w:rsid w:val="00976D28"/>
    <w:rsid w:val="009C74D5"/>
    <w:rsid w:val="00A84794"/>
    <w:rsid w:val="00A93BDB"/>
    <w:rsid w:val="00A95BC0"/>
    <w:rsid w:val="00AA011F"/>
    <w:rsid w:val="00AD5F01"/>
    <w:rsid w:val="00AE0EA5"/>
    <w:rsid w:val="00B159DB"/>
    <w:rsid w:val="00B53480"/>
    <w:rsid w:val="00BF500F"/>
    <w:rsid w:val="00C17407"/>
    <w:rsid w:val="00CA287C"/>
    <w:rsid w:val="00CE680C"/>
    <w:rsid w:val="00E73154"/>
    <w:rsid w:val="00EC4D77"/>
    <w:rsid w:val="00F43AEA"/>
    <w:rsid w:val="00F922EB"/>
    <w:rsid w:val="00FA7CA9"/>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95BF"/>
  <w15:chartTrackingRefBased/>
  <w15:docId w15:val="{757A5C05-D61E-4BC9-899E-D1453BCA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A6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A6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A6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A6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CF3"/>
    <w:rPr>
      <w:rFonts w:eastAsiaTheme="majorEastAsia" w:cstheme="majorBidi"/>
      <w:color w:val="272727" w:themeColor="text1" w:themeTint="D8"/>
    </w:rPr>
  </w:style>
  <w:style w:type="paragraph" w:styleId="Title">
    <w:name w:val="Title"/>
    <w:basedOn w:val="Normal"/>
    <w:next w:val="Normal"/>
    <w:link w:val="TitleChar"/>
    <w:uiPriority w:val="10"/>
    <w:qFormat/>
    <w:rsid w:val="006A6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CF3"/>
    <w:pPr>
      <w:spacing w:before="160"/>
      <w:jc w:val="center"/>
    </w:pPr>
    <w:rPr>
      <w:i/>
      <w:iCs/>
      <w:color w:val="404040" w:themeColor="text1" w:themeTint="BF"/>
    </w:rPr>
  </w:style>
  <w:style w:type="character" w:customStyle="1" w:styleId="QuoteChar">
    <w:name w:val="Quote Char"/>
    <w:basedOn w:val="DefaultParagraphFont"/>
    <w:link w:val="Quote"/>
    <w:uiPriority w:val="29"/>
    <w:rsid w:val="006A6CF3"/>
    <w:rPr>
      <w:i/>
      <w:iCs/>
      <w:color w:val="404040" w:themeColor="text1" w:themeTint="BF"/>
    </w:rPr>
  </w:style>
  <w:style w:type="paragraph" w:styleId="ListParagraph">
    <w:name w:val="List Paragraph"/>
    <w:basedOn w:val="Normal"/>
    <w:uiPriority w:val="34"/>
    <w:qFormat/>
    <w:rsid w:val="006A6CF3"/>
    <w:pPr>
      <w:ind w:left="720"/>
      <w:contextualSpacing/>
    </w:pPr>
  </w:style>
  <w:style w:type="character" w:styleId="IntenseEmphasis">
    <w:name w:val="Intense Emphasis"/>
    <w:basedOn w:val="DefaultParagraphFont"/>
    <w:uiPriority w:val="21"/>
    <w:qFormat/>
    <w:rsid w:val="006A6CF3"/>
    <w:rPr>
      <w:i/>
      <w:iCs/>
      <w:color w:val="2F5496" w:themeColor="accent1" w:themeShade="BF"/>
    </w:rPr>
  </w:style>
  <w:style w:type="paragraph" w:styleId="IntenseQuote">
    <w:name w:val="Intense Quote"/>
    <w:basedOn w:val="Normal"/>
    <w:next w:val="Normal"/>
    <w:link w:val="IntenseQuoteChar"/>
    <w:uiPriority w:val="30"/>
    <w:qFormat/>
    <w:rsid w:val="006A6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CF3"/>
    <w:rPr>
      <w:i/>
      <w:iCs/>
      <w:color w:val="2F5496" w:themeColor="accent1" w:themeShade="BF"/>
    </w:rPr>
  </w:style>
  <w:style w:type="character" w:styleId="IntenseReference">
    <w:name w:val="Intense Reference"/>
    <w:basedOn w:val="DefaultParagraphFont"/>
    <w:uiPriority w:val="32"/>
    <w:qFormat/>
    <w:rsid w:val="006A6CF3"/>
    <w:rPr>
      <w:b/>
      <w:bCs/>
      <w:smallCaps/>
      <w:color w:val="2F5496" w:themeColor="accent1" w:themeShade="BF"/>
      <w:spacing w:val="5"/>
    </w:rPr>
  </w:style>
  <w:style w:type="character" w:styleId="Hyperlink">
    <w:name w:val="Hyperlink"/>
    <w:basedOn w:val="DefaultParagraphFont"/>
    <w:uiPriority w:val="99"/>
    <w:unhideWhenUsed/>
    <w:rsid w:val="006A6CF3"/>
    <w:rPr>
      <w:color w:val="0563C1" w:themeColor="hyperlink"/>
      <w:u w:val="single"/>
    </w:rPr>
  </w:style>
  <w:style w:type="character" w:styleId="UnresolvedMention">
    <w:name w:val="Unresolved Mention"/>
    <w:basedOn w:val="DefaultParagraphFont"/>
    <w:uiPriority w:val="99"/>
    <w:semiHidden/>
    <w:unhideWhenUsed/>
    <w:rsid w:val="006A6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ffani.lam@ev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2.safelinks.protection.outlook.com/?url=https%3A%2F%2Fwww.evc.edu%2Fattend-evc%2Fadmissions-records%2Fmypath&amp;data=05%7C02%7CTejal.Naik%40evc.edu%7C33a8c8ac48cd42b56bd208de6f396e5f%7C7cc8e357468d472ca6fcc5600e789b55%7C0%7C0%7C639070489628012413%7CUnknown%7CTWFpbGZsb3d8eyJFbXB0eU1hcGkiOnRydWUsIlYiOiIwLjAuMDAwMCIsIlAiOiJXaW4zMiIsIkFOIjoiTWFpbCIsIldUIjoyfQ%3D%3D%7C0%7C%7C%7C&amp;sdata=FZwfhxRFluFgeIVbb1MR7cWTCk%2BU9sWpPVHSeKxWfYk%3D&amp;reserved=0" TargetMode="External"/><Relationship Id="rId12" Type="http://schemas.openxmlformats.org/officeDocument/2006/relationships/hyperlink" Target="mailto:Sandra.Gonzalez@sj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2.safelinks.protection.outlook.com/?url=https%3A%2F%2Fsso.sjeccd.edu%2Fsso%2Fdefault.aspx&amp;data=05%7C02%7CTejal.Naik%40evc.edu%7C33a8c8ac48cd42b56bd208de6f396e5f%7C7cc8e357468d472ca6fcc5600e789b55%7C0%7C0%7C639070489627981504%7CUnknown%7CTWFpbGZsb3d8eyJFbXB0eU1hcGkiOnRydWUsIlYiOiIwLjAuMDAwMCIsIlAiOiJXaW4zMiIsIkFOIjoiTWFpbCIsIldUIjoyfQ%3D%3D%7C0%7C%7C%7C&amp;sdata=bWDpoG9%2BQBpYmvleSbVgC%2FL%2BGzfiBXsoYpw5%2Bg2PVEc%3D&amp;reserved=0" TargetMode="External"/><Relationship Id="rId11" Type="http://schemas.openxmlformats.org/officeDocument/2006/relationships/hyperlink" Target="mailto:Stacy.Alvarez@evc.edu" TargetMode="External"/><Relationship Id="rId5" Type="http://schemas.openxmlformats.org/officeDocument/2006/relationships/image" Target="media/image1.png"/><Relationship Id="rId10" Type="http://schemas.openxmlformats.org/officeDocument/2006/relationships/hyperlink" Target="mailto:tina.iniguez@evc.edu" TargetMode="External"/><Relationship Id="rId4" Type="http://schemas.openxmlformats.org/officeDocument/2006/relationships/webSettings" Target="webSettings.xml"/><Relationship Id="rId9" Type="http://schemas.openxmlformats.org/officeDocument/2006/relationships/hyperlink" Target="mailto:eric.narveson@ev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2</Pages>
  <Words>601</Words>
  <Characters>3430</Characters>
  <Application>Microsoft Office Word</Application>
  <DocSecurity>0</DocSecurity>
  <Lines>28</Lines>
  <Paragraphs>8</Paragraphs>
  <ScaleCrop>false</ScaleCrop>
  <Company>SJECCD</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Naik, Tejal</dc:creator>
  <cp:keywords/>
  <dc:description/>
  <cp:lastModifiedBy>Naidu, Shashi</cp:lastModifiedBy>
  <cp:revision>8</cp:revision>
  <dcterms:created xsi:type="dcterms:W3CDTF">2026-05-13T14:09:00Z</dcterms:created>
  <dcterms:modified xsi:type="dcterms:W3CDTF">2026-05-27T21:39:00Z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50c7b0-9e53-455f-9b3f-deab1aa8a41e_Enabled">
    <vt:lpwstr>true</vt:lpwstr>
  </property>
  <property fmtid="{D5CDD505-2E9C-101B-9397-08002B2CF9AE}" pid="3" name="MSIP_Label_bc50c7b0-9e53-455f-9b3f-deab1aa8a41e_SetDate">
    <vt:lpwstr>2026-05-14T20:32:52Z</vt:lpwstr>
  </property>
  <property fmtid="{D5CDD505-2E9C-101B-9397-08002B2CF9AE}" pid="4" name="MSIP_Label_bc50c7b0-9e53-455f-9b3f-deab1aa8a41e_Method">
    <vt:lpwstr>Standard</vt:lpwstr>
  </property>
  <property fmtid="{D5CDD505-2E9C-101B-9397-08002B2CF9AE}" pid="5" name="MSIP_Label_bc50c7b0-9e53-455f-9b3f-deab1aa8a41e_Name">
    <vt:lpwstr>defa4170-0d19-0005-0004-bc88714345d2</vt:lpwstr>
  </property>
  <property fmtid="{D5CDD505-2E9C-101B-9397-08002B2CF9AE}" pid="6" name="MSIP_Label_bc50c7b0-9e53-455f-9b3f-deab1aa8a41e_SiteId">
    <vt:lpwstr>7cc8e357-468d-472c-a6fc-c5600e789b55</vt:lpwstr>
  </property>
  <property fmtid="{D5CDD505-2E9C-101B-9397-08002B2CF9AE}" pid="7" name="MSIP_Label_bc50c7b0-9e53-455f-9b3f-deab1aa8a41e_ActionId">
    <vt:lpwstr>0388adfd-4d15-4ea0-9246-1d907095c348</vt:lpwstr>
  </property>
  <property fmtid="{D5CDD505-2E9C-101B-9397-08002B2CF9AE}" pid="8" name="MSIP_Label_bc50c7b0-9e53-455f-9b3f-deab1aa8a41e_ContentBits">
    <vt:lpwstr>0</vt:lpwstr>
  </property>
  <property fmtid="{D5CDD505-2E9C-101B-9397-08002B2CF9AE}" pid="9" name="MSIP_Label_bc50c7b0-9e53-455f-9b3f-deab1aa8a41e_Tag">
    <vt:lpwstr>10, 3, 0, 1</vt:lpwstr>
  </property>
</Properties>
</file>